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BC2" w:rsidRDefault="00EE19F8" w:rsidP="004319E9">
      <w:pPr>
        <w:spacing w:after="120" w:line="300" w:lineRule="exact"/>
        <w:rPr>
          <w:rFonts w:ascii="Arial" w:hAnsi="Arial" w:cs="Arial"/>
          <w:sz w:val="22"/>
          <w:szCs w:val="22"/>
        </w:rPr>
      </w:pPr>
      <w:r w:rsidRPr="0047441D">
        <w:rPr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68D7CD33" wp14:editId="39E8090D">
            <wp:simplePos x="0" y="0"/>
            <wp:positionH relativeFrom="margin">
              <wp:posOffset>4378325</wp:posOffset>
            </wp:positionH>
            <wp:positionV relativeFrom="paragraph">
              <wp:posOffset>64466</wp:posOffset>
            </wp:positionV>
            <wp:extent cx="2004695" cy="1165860"/>
            <wp:effectExtent l="0" t="0" r="0" b="0"/>
            <wp:wrapSquare wrapText="bothSides"/>
            <wp:docPr id="1" name="Bild 6" descr="kumopfeil_de_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umopfeil_de_5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DA7">
        <w:rPr>
          <w:rFonts w:ascii="Arial" w:hAnsi="Arial" w:cs="Arial"/>
          <w:sz w:val="22"/>
          <w:szCs w:val="22"/>
        </w:rPr>
        <w:t>PRESSEMITTEILUNG</w:t>
      </w:r>
      <w:r w:rsidR="00D30BC2">
        <w:rPr>
          <w:rFonts w:ascii="Arial" w:hAnsi="Arial" w:cs="Arial"/>
          <w:sz w:val="22"/>
          <w:szCs w:val="22"/>
        </w:rPr>
        <w:br/>
      </w:r>
    </w:p>
    <w:p w:rsidR="00095157" w:rsidRDefault="00EC03D2" w:rsidP="004319E9">
      <w:pPr>
        <w:spacing w:after="120" w:line="300" w:lineRule="exact"/>
        <w:rPr>
          <w:rFonts w:ascii="Arial" w:hAnsi="Arial" w:cs="Arial"/>
          <w:b/>
          <w:sz w:val="22"/>
          <w:szCs w:val="22"/>
        </w:rPr>
      </w:pPr>
      <w:r w:rsidRPr="00EC03D2">
        <w:rPr>
          <w:rFonts w:ascii="Arial" w:hAnsi="Arial" w:cs="Arial"/>
          <w:sz w:val="22"/>
          <w:szCs w:val="22"/>
        </w:rPr>
        <w:t>Kundenmonitor Deutschland 20</w:t>
      </w:r>
      <w:r w:rsidR="00310D61">
        <w:rPr>
          <w:rFonts w:ascii="Arial" w:hAnsi="Arial" w:cs="Arial"/>
          <w:sz w:val="22"/>
          <w:szCs w:val="22"/>
        </w:rPr>
        <w:t>20</w:t>
      </w:r>
      <w:r w:rsidRPr="00EC03D2">
        <w:rPr>
          <w:rFonts w:ascii="Arial" w:hAnsi="Arial" w:cs="Arial"/>
          <w:sz w:val="22"/>
          <w:szCs w:val="22"/>
        </w:rPr>
        <w:t>:</w:t>
      </w:r>
      <w:r w:rsidRPr="00EC03D2">
        <w:rPr>
          <w:rFonts w:ascii="Arial" w:hAnsi="Arial" w:cs="Arial"/>
          <w:sz w:val="22"/>
          <w:szCs w:val="22"/>
        </w:rPr>
        <w:br/>
      </w:r>
      <w:r w:rsidR="00C1164C">
        <w:rPr>
          <w:rFonts w:ascii="Arial" w:hAnsi="Arial" w:cs="Arial"/>
          <w:b/>
          <w:sz w:val="22"/>
          <w:szCs w:val="22"/>
        </w:rPr>
        <w:t xml:space="preserve">Kundenzufriedenheit </w:t>
      </w:r>
      <w:r w:rsidR="00095157">
        <w:rPr>
          <w:rFonts w:ascii="Arial" w:hAnsi="Arial" w:cs="Arial"/>
          <w:b/>
          <w:sz w:val="22"/>
          <w:szCs w:val="22"/>
        </w:rPr>
        <w:t>in Pandemiezeit</w:t>
      </w:r>
      <w:r w:rsidR="009F23A7">
        <w:rPr>
          <w:rFonts w:ascii="Arial" w:hAnsi="Arial" w:cs="Arial"/>
          <w:b/>
          <w:sz w:val="22"/>
          <w:szCs w:val="22"/>
        </w:rPr>
        <w:t>en</w:t>
      </w:r>
      <w:r w:rsidR="00EE77DE">
        <w:rPr>
          <w:rFonts w:ascii="Arial" w:hAnsi="Arial" w:cs="Arial"/>
          <w:b/>
          <w:sz w:val="22"/>
          <w:szCs w:val="22"/>
        </w:rPr>
        <w:br/>
      </w:r>
      <w:r w:rsidR="009F23A7">
        <w:rPr>
          <w:rFonts w:ascii="Arial" w:hAnsi="Arial" w:cs="Arial"/>
          <w:b/>
          <w:sz w:val="22"/>
          <w:szCs w:val="22"/>
        </w:rPr>
        <w:t>– ü</w:t>
      </w:r>
      <w:r w:rsidR="00135EA5">
        <w:rPr>
          <w:rFonts w:ascii="Arial" w:hAnsi="Arial" w:cs="Arial"/>
          <w:b/>
          <w:sz w:val="22"/>
          <w:szCs w:val="22"/>
        </w:rPr>
        <w:t>berzeugende Cross-Channel-Betreuung</w:t>
      </w:r>
      <w:r w:rsidR="00095157">
        <w:rPr>
          <w:rFonts w:ascii="Arial" w:hAnsi="Arial" w:cs="Arial"/>
          <w:b/>
          <w:sz w:val="22"/>
          <w:szCs w:val="22"/>
        </w:rPr>
        <w:t xml:space="preserve"> </w:t>
      </w:r>
      <w:r w:rsidR="00135EA5">
        <w:rPr>
          <w:rFonts w:ascii="Arial" w:hAnsi="Arial" w:cs="Arial"/>
          <w:b/>
          <w:sz w:val="22"/>
          <w:szCs w:val="22"/>
        </w:rPr>
        <w:t>führt zum Erfolg</w:t>
      </w:r>
    </w:p>
    <w:p w:rsidR="00D30BC2" w:rsidRDefault="00D30BC2" w:rsidP="004319E9">
      <w:pPr>
        <w:spacing w:after="120" w:line="300" w:lineRule="exact"/>
        <w:rPr>
          <w:rFonts w:ascii="Arial" w:hAnsi="Arial" w:cs="Arial"/>
          <w:sz w:val="22"/>
          <w:szCs w:val="22"/>
        </w:rPr>
      </w:pPr>
    </w:p>
    <w:p w:rsidR="00095157" w:rsidRDefault="00711DA7" w:rsidP="004319E9">
      <w:pPr>
        <w:spacing w:after="120" w:line="300" w:lineRule="exact"/>
        <w:rPr>
          <w:rFonts w:ascii="Arial" w:hAnsi="Arial" w:cs="Arial"/>
          <w:sz w:val="22"/>
          <w:szCs w:val="22"/>
        </w:rPr>
      </w:pPr>
      <w:r w:rsidRPr="00FE1D78">
        <w:rPr>
          <w:rFonts w:ascii="Arial" w:hAnsi="Arial" w:cs="Arial"/>
          <w:b/>
          <w:sz w:val="22"/>
          <w:szCs w:val="22"/>
        </w:rPr>
        <w:t>München, 1</w:t>
      </w:r>
      <w:r>
        <w:rPr>
          <w:rFonts w:ascii="Arial" w:hAnsi="Arial" w:cs="Arial"/>
          <w:b/>
          <w:sz w:val="22"/>
          <w:szCs w:val="22"/>
        </w:rPr>
        <w:t>7</w:t>
      </w:r>
      <w:r w:rsidRPr="00FE1D78">
        <w:rPr>
          <w:rFonts w:ascii="Arial" w:hAnsi="Arial" w:cs="Arial"/>
          <w:b/>
          <w:sz w:val="22"/>
          <w:szCs w:val="22"/>
        </w:rPr>
        <w:t>.09.20</w:t>
      </w:r>
      <w:r>
        <w:rPr>
          <w:rFonts w:ascii="Arial" w:hAnsi="Arial" w:cs="Arial"/>
          <w:b/>
          <w:sz w:val="22"/>
          <w:szCs w:val="22"/>
        </w:rPr>
        <w:t xml:space="preserve">20. </w:t>
      </w:r>
      <w:r w:rsidR="002D69C6" w:rsidRPr="002D69C6">
        <w:rPr>
          <w:rFonts w:ascii="Arial" w:hAnsi="Arial" w:cs="Arial"/>
          <w:sz w:val="22"/>
          <w:szCs w:val="22"/>
        </w:rPr>
        <w:t>V</w:t>
      </w:r>
      <w:r w:rsidR="00D27EBC">
        <w:rPr>
          <w:rFonts w:ascii="Arial" w:hAnsi="Arial" w:cs="Arial"/>
          <w:sz w:val="22"/>
          <w:szCs w:val="22"/>
        </w:rPr>
        <w:t xml:space="preserve">or allem </w:t>
      </w:r>
      <w:r w:rsidR="005F105B">
        <w:rPr>
          <w:rFonts w:ascii="Arial" w:hAnsi="Arial" w:cs="Arial"/>
          <w:sz w:val="22"/>
          <w:szCs w:val="22"/>
        </w:rPr>
        <w:t>o</w:t>
      </w:r>
      <w:r w:rsidR="001F3FFB">
        <w:rPr>
          <w:rFonts w:ascii="Arial" w:hAnsi="Arial" w:cs="Arial"/>
          <w:sz w:val="22"/>
          <w:szCs w:val="22"/>
        </w:rPr>
        <w:t xml:space="preserve">nlineaffine </w:t>
      </w:r>
      <w:r w:rsidR="00D27EBC">
        <w:rPr>
          <w:rFonts w:ascii="Arial" w:hAnsi="Arial" w:cs="Arial"/>
          <w:sz w:val="22"/>
          <w:szCs w:val="22"/>
        </w:rPr>
        <w:t xml:space="preserve">Branchen und Unternehmen </w:t>
      </w:r>
      <w:r w:rsidR="002D69C6">
        <w:rPr>
          <w:rFonts w:ascii="Arial" w:hAnsi="Arial" w:cs="Arial"/>
          <w:sz w:val="22"/>
          <w:szCs w:val="22"/>
        </w:rPr>
        <w:t>tragen im Jahr 2020 zur Verbesserung der Kundenzufriedenheit in Deutschland bei</w:t>
      </w:r>
      <w:r w:rsidR="00D27EBC">
        <w:rPr>
          <w:rFonts w:ascii="Arial" w:hAnsi="Arial" w:cs="Arial"/>
          <w:sz w:val="22"/>
          <w:szCs w:val="22"/>
        </w:rPr>
        <w:t xml:space="preserve">. Über höhere Anteile an </w:t>
      </w:r>
      <w:r w:rsidR="00135EA5">
        <w:rPr>
          <w:rFonts w:ascii="Arial" w:hAnsi="Arial" w:cs="Arial"/>
          <w:sz w:val="22"/>
          <w:szCs w:val="22"/>
        </w:rPr>
        <w:t>begeistert</w:t>
      </w:r>
      <w:r w:rsidR="00DF5E30">
        <w:rPr>
          <w:rFonts w:ascii="Arial" w:hAnsi="Arial" w:cs="Arial"/>
          <w:sz w:val="22"/>
          <w:szCs w:val="22"/>
        </w:rPr>
        <w:t xml:space="preserve">en </w:t>
      </w:r>
      <w:r w:rsidR="00D27EBC">
        <w:rPr>
          <w:rFonts w:ascii="Arial" w:hAnsi="Arial" w:cs="Arial"/>
          <w:sz w:val="22"/>
          <w:szCs w:val="22"/>
        </w:rPr>
        <w:t xml:space="preserve">Kunden heben Verbraucher </w:t>
      </w:r>
      <w:r w:rsidR="007D2DC3">
        <w:rPr>
          <w:rFonts w:ascii="Arial" w:hAnsi="Arial" w:cs="Arial"/>
          <w:sz w:val="22"/>
          <w:szCs w:val="22"/>
        </w:rPr>
        <w:t>insbesondere Paketdienste</w:t>
      </w:r>
      <w:r>
        <w:rPr>
          <w:rFonts w:ascii="Arial" w:hAnsi="Arial" w:cs="Arial"/>
          <w:sz w:val="22"/>
          <w:szCs w:val="22"/>
        </w:rPr>
        <w:t xml:space="preserve"> – aus Empfängersicht betrachtet –</w:t>
      </w:r>
      <w:r w:rsidR="007D2DC3">
        <w:rPr>
          <w:rFonts w:ascii="Arial" w:hAnsi="Arial" w:cs="Arial"/>
          <w:sz w:val="22"/>
          <w:szCs w:val="22"/>
        </w:rPr>
        <w:t xml:space="preserve"> und Internetanbieter auf neue </w:t>
      </w:r>
      <w:r w:rsidR="00C57F89">
        <w:rPr>
          <w:rFonts w:ascii="Arial" w:hAnsi="Arial" w:cs="Arial"/>
          <w:sz w:val="22"/>
          <w:szCs w:val="22"/>
        </w:rPr>
        <w:t>Werte</w:t>
      </w:r>
      <w:r w:rsidR="007D2DC3">
        <w:rPr>
          <w:rFonts w:ascii="Arial" w:hAnsi="Arial" w:cs="Arial"/>
          <w:sz w:val="22"/>
          <w:szCs w:val="22"/>
        </w:rPr>
        <w:t>niveaus.</w:t>
      </w:r>
      <w:r w:rsidR="00526D6B">
        <w:rPr>
          <w:rFonts w:ascii="Arial" w:hAnsi="Arial" w:cs="Arial"/>
          <w:sz w:val="22"/>
          <w:szCs w:val="22"/>
        </w:rPr>
        <w:t xml:space="preserve"> </w:t>
      </w:r>
      <w:r w:rsidR="007D2DC3">
        <w:rPr>
          <w:rFonts w:ascii="Arial" w:hAnsi="Arial" w:cs="Arial"/>
          <w:sz w:val="22"/>
          <w:szCs w:val="22"/>
        </w:rPr>
        <w:t xml:space="preserve">Auch tragen zunehmend </w:t>
      </w:r>
      <w:r w:rsidR="00526D6B">
        <w:rPr>
          <w:rFonts w:ascii="Arial" w:hAnsi="Arial" w:cs="Arial"/>
          <w:sz w:val="22"/>
          <w:szCs w:val="22"/>
        </w:rPr>
        <w:t>weniger un</w:t>
      </w:r>
      <w:r w:rsidR="007D2DC3">
        <w:rPr>
          <w:rFonts w:ascii="Arial" w:hAnsi="Arial" w:cs="Arial"/>
          <w:sz w:val="22"/>
          <w:szCs w:val="22"/>
        </w:rPr>
        <w:t xml:space="preserve">zufriedene Nutzer </w:t>
      </w:r>
      <w:r w:rsidR="00526D6B">
        <w:rPr>
          <w:rFonts w:ascii="Arial" w:hAnsi="Arial" w:cs="Arial"/>
          <w:sz w:val="22"/>
          <w:szCs w:val="22"/>
        </w:rPr>
        <w:t xml:space="preserve">mit sozialen Netzwerken </w:t>
      </w:r>
      <w:r w:rsidR="007D2DC3">
        <w:rPr>
          <w:rFonts w:ascii="Arial" w:hAnsi="Arial" w:cs="Arial"/>
          <w:sz w:val="22"/>
          <w:szCs w:val="22"/>
        </w:rPr>
        <w:t>zu</w:t>
      </w:r>
      <w:r w:rsidR="00C57F89">
        <w:rPr>
          <w:rFonts w:ascii="Arial" w:hAnsi="Arial" w:cs="Arial"/>
          <w:sz w:val="22"/>
          <w:szCs w:val="22"/>
        </w:rPr>
        <w:t xml:space="preserve"> deren </w:t>
      </w:r>
      <w:r w:rsidR="007D2DC3">
        <w:rPr>
          <w:rFonts w:ascii="Arial" w:hAnsi="Arial" w:cs="Arial"/>
          <w:sz w:val="22"/>
          <w:szCs w:val="22"/>
        </w:rPr>
        <w:t xml:space="preserve">Allzeithoch in der Zufriedenheit bei. </w:t>
      </w:r>
      <w:r w:rsidR="008B3C1A">
        <w:rPr>
          <w:rFonts w:ascii="Arial" w:hAnsi="Arial" w:cs="Arial"/>
          <w:sz w:val="22"/>
          <w:szCs w:val="22"/>
        </w:rPr>
        <w:t xml:space="preserve">In den ansonsten eher konstanten Branchenwerten verbergen sich darüber hinaus zahlreiche </w:t>
      </w:r>
      <w:r w:rsidR="00A52804">
        <w:rPr>
          <w:rFonts w:ascii="Arial" w:hAnsi="Arial" w:cs="Arial"/>
          <w:sz w:val="22"/>
          <w:szCs w:val="22"/>
        </w:rPr>
        <w:t>Benchmarks</w:t>
      </w:r>
      <w:r w:rsidR="008B3C1A">
        <w:rPr>
          <w:rFonts w:ascii="Arial" w:hAnsi="Arial" w:cs="Arial"/>
          <w:sz w:val="22"/>
          <w:szCs w:val="22"/>
        </w:rPr>
        <w:t xml:space="preserve">, die sich in dem von Pandemieeinschränkungen geprägten Wirtschaftsumfeld mit </w:t>
      </w:r>
      <w:r w:rsidR="00135EA5">
        <w:rPr>
          <w:rFonts w:ascii="Arial" w:hAnsi="Arial" w:cs="Arial"/>
          <w:sz w:val="22"/>
          <w:szCs w:val="22"/>
        </w:rPr>
        <w:t xml:space="preserve">abgestimmten Cross-Channel-Konzepten </w:t>
      </w:r>
      <w:r w:rsidR="008B3C1A">
        <w:rPr>
          <w:rFonts w:ascii="Arial" w:hAnsi="Arial" w:cs="Arial"/>
          <w:sz w:val="22"/>
          <w:szCs w:val="22"/>
        </w:rPr>
        <w:t xml:space="preserve">stärker </w:t>
      </w:r>
      <w:r w:rsidR="00C57F89">
        <w:rPr>
          <w:rFonts w:ascii="Arial" w:hAnsi="Arial" w:cs="Arial"/>
          <w:sz w:val="22"/>
          <w:szCs w:val="22"/>
        </w:rPr>
        <w:t xml:space="preserve">als bislang </w:t>
      </w:r>
      <w:r w:rsidR="008B3C1A">
        <w:rPr>
          <w:rFonts w:ascii="Arial" w:hAnsi="Arial" w:cs="Arial"/>
          <w:sz w:val="22"/>
          <w:szCs w:val="22"/>
        </w:rPr>
        <w:t>vom Branchendurchschnitt absetzen können.</w:t>
      </w:r>
    </w:p>
    <w:p w:rsidR="007409B4" w:rsidRDefault="00251463" w:rsidP="004319E9">
      <w:pPr>
        <w:spacing w:after="120"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711DA7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="00711DA7">
        <w:rPr>
          <w:rFonts w:ascii="Arial" w:hAnsi="Arial" w:cs="Arial"/>
          <w:sz w:val="22"/>
          <w:szCs w:val="22"/>
        </w:rPr>
        <w:t>Kundenmonitor</w:t>
      </w:r>
      <w:r>
        <w:rPr>
          <w:rFonts w:ascii="Arial" w:hAnsi="Arial" w:cs="Arial"/>
          <w:sz w:val="22"/>
          <w:szCs w:val="22"/>
        </w:rPr>
        <w:t xml:space="preserve"> </w:t>
      </w:r>
      <w:r w:rsidR="008B3C1A">
        <w:rPr>
          <w:rFonts w:ascii="Arial" w:hAnsi="Arial" w:cs="Arial"/>
          <w:sz w:val="22"/>
          <w:szCs w:val="22"/>
        </w:rPr>
        <w:t xml:space="preserve">2020 </w:t>
      </w:r>
      <w:r>
        <w:rPr>
          <w:rFonts w:ascii="Arial" w:hAnsi="Arial" w:cs="Arial"/>
          <w:sz w:val="22"/>
          <w:szCs w:val="22"/>
        </w:rPr>
        <w:t xml:space="preserve">gehen die </w:t>
      </w:r>
      <w:r w:rsidRPr="002C19E7">
        <w:rPr>
          <w:rFonts w:ascii="Arial" w:hAnsi="Arial" w:cs="Arial"/>
          <w:b/>
          <w:sz w:val="22"/>
          <w:szCs w:val="22"/>
        </w:rPr>
        <w:t>Optiker</w:t>
      </w:r>
      <w:r>
        <w:rPr>
          <w:rFonts w:ascii="Arial" w:hAnsi="Arial" w:cs="Arial"/>
          <w:sz w:val="22"/>
          <w:szCs w:val="22"/>
        </w:rPr>
        <w:t xml:space="preserve"> trotz Verluste</w:t>
      </w:r>
      <w:r w:rsidR="00DE76F1">
        <w:rPr>
          <w:rFonts w:ascii="Arial" w:hAnsi="Arial" w:cs="Arial"/>
          <w:sz w:val="22"/>
          <w:szCs w:val="22"/>
        </w:rPr>
        <w:t xml:space="preserve">n </w:t>
      </w:r>
      <w:r w:rsidR="00124E48">
        <w:rPr>
          <w:rFonts w:ascii="Arial" w:hAnsi="Arial" w:cs="Arial"/>
          <w:sz w:val="22"/>
          <w:szCs w:val="22"/>
        </w:rPr>
        <w:t>von</w:t>
      </w:r>
      <w:r>
        <w:rPr>
          <w:rFonts w:ascii="Arial" w:hAnsi="Arial" w:cs="Arial"/>
          <w:sz w:val="22"/>
          <w:szCs w:val="22"/>
        </w:rPr>
        <w:t xml:space="preserve"> sechs Basispunkte</w:t>
      </w:r>
      <w:r w:rsidR="008B3C1A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="005F105B">
        <w:rPr>
          <w:rFonts w:ascii="Arial" w:hAnsi="Arial" w:cs="Arial"/>
          <w:sz w:val="22"/>
          <w:szCs w:val="22"/>
        </w:rPr>
        <w:t xml:space="preserve">zum Vorjahr </w:t>
      </w:r>
      <w:r w:rsidR="00147348">
        <w:rPr>
          <w:rFonts w:ascii="Arial" w:hAnsi="Arial" w:cs="Arial"/>
          <w:sz w:val="22"/>
          <w:szCs w:val="22"/>
        </w:rPr>
        <w:t xml:space="preserve">mit einem Branchenmittelwert von 1,83 </w:t>
      </w:r>
      <w:r>
        <w:rPr>
          <w:rFonts w:ascii="Arial" w:hAnsi="Arial" w:cs="Arial"/>
          <w:sz w:val="22"/>
          <w:szCs w:val="22"/>
        </w:rPr>
        <w:t xml:space="preserve">als Spitzenreiter im Ranking </w:t>
      </w:r>
      <w:r w:rsidR="00147348">
        <w:rPr>
          <w:rFonts w:ascii="Arial" w:hAnsi="Arial" w:cs="Arial"/>
          <w:sz w:val="22"/>
          <w:szCs w:val="22"/>
        </w:rPr>
        <w:t xml:space="preserve">der Zufriedenheit </w:t>
      </w:r>
      <w:r>
        <w:rPr>
          <w:rFonts w:ascii="Arial" w:hAnsi="Arial" w:cs="Arial"/>
          <w:sz w:val="22"/>
          <w:szCs w:val="22"/>
        </w:rPr>
        <w:t>ins Ziel</w:t>
      </w:r>
      <w:r w:rsidR="00833651">
        <w:rPr>
          <w:rFonts w:ascii="Arial" w:hAnsi="Arial" w:cs="Arial"/>
          <w:sz w:val="22"/>
          <w:szCs w:val="22"/>
        </w:rPr>
        <w:t>. D</w:t>
      </w:r>
      <w:r w:rsidR="008B3C1A">
        <w:rPr>
          <w:rFonts w:ascii="Arial" w:hAnsi="Arial" w:cs="Arial"/>
          <w:sz w:val="22"/>
          <w:szCs w:val="22"/>
        </w:rPr>
        <w:t>ies</w:t>
      </w:r>
      <w:r>
        <w:rPr>
          <w:rFonts w:ascii="Arial" w:hAnsi="Arial" w:cs="Arial"/>
          <w:sz w:val="22"/>
          <w:szCs w:val="22"/>
        </w:rPr>
        <w:t xml:space="preserve"> vor den </w:t>
      </w:r>
      <w:r w:rsidRPr="002C19E7">
        <w:rPr>
          <w:rFonts w:ascii="Arial" w:hAnsi="Arial" w:cs="Arial"/>
          <w:b/>
          <w:sz w:val="22"/>
          <w:szCs w:val="22"/>
        </w:rPr>
        <w:t>Drogeriemärkten</w:t>
      </w:r>
      <w:r w:rsidR="008B3C1A">
        <w:rPr>
          <w:rFonts w:ascii="Arial" w:hAnsi="Arial" w:cs="Arial"/>
          <w:sz w:val="22"/>
          <w:szCs w:val="22"/>
        </w:rPr>
        <w:t>, die sich trotz Zugewinne</w:t>
      </w:r>
      <w:r w:rsidR="00F746CC">
        <w:rPr>
          <w:rFonts w:ascii="Arial" w:hAnsi="Arial" w:cs="Arial"/>
          <w:sz w:val="22"/>
          <w:szCs w:val="22"/>
        </w:rPr>
        <w:t>n</w:t>
      </w:r>
      <w:r w:rsidR="008B3C1A">
        <w:rPr>
          <w:rFonts w:ascii="Arial" w:hAnsi="Arial" w:cs="Arial"/>
          <w:sz w:val="22"/>
          <w:szCs w:val="22"/>
        </w:rPr>
        <w:t xml:space="preserve"> </w:t>
      </w:r>
      <w:r w:rsidR="00833651">
        <w:rPr>
          <w:rFonts w:ascii="Arial" w:hAnsi="Arial" w:cs="Arial"/>
          <w:sz w:val="22"/>
          <w:szCs w:val="22"/>
        </w:rPr>
        <w:t xml:space="preserve">von elf Basispunkten </w:t>
      </w:r>
      <w:r w:rsidR="00134E17">
        <w:rPr>
          <w:rFonts w:ascii="Arial" w:hAnsi="Arial" w:cs="Arial"/>
          <w:sz w:val="22"/>
          <w:szCs w:val="22"/>
        </w:rPr>
        <w:t xml:space="preserve">in Einzeldisziplinen wie Freundlichkeit </w:t>
      </w:r>
      <w:r w:rsidR="00833651">
        <w:rPr>
          <w:rFonts w:ascii="Arial" w:hAnsi="Arial" w:cs="Arial"/>
          <w:sz w:val="22"/>
          <w:szCs w:val="22"/>
        </w:rPr>
        <w:t xml:space="preserve">der Mitarbeiter </w:t>
      </w:r>
      <w:r w:rsidR="008B3C1A">
        <w:rPr>
          <w:rFonts w:ascii="Arial" w:hAnsi="Arial" w:cs="Arial"/>
          <w:sz w:val="22"/>
          <w:szCs w:val="22"/>
        </w:rPr>
        <w:t xml:space="preserve">zur Hochphase des </w:t>
      </w:r>
      <w:proofErr w:type="spellStart"/>
      <w:r w:rsidR="008B3C1A">
        <w:rPr>
          <w:rFonts w:ascii="Arial" w:hAnsi="Arial" w:cs="Arial"/>
          <w:sz w:val="22"/>
          <w:szCs w:val="22"/>
        </w:rPr>
        <w:t>Lockdown</w:t>
      </w:r>
      <w:r w:rsidR="00833651">
        <w:rPr>
          <w:rFonts w:ascii="Arial" w:hAnsi="Arial" w:cs="Arial"/>
          <w:sz w:val="22"/>
          <w:szCs w:val="22"/>
        </w:rPr>
        <w:t>s</w:t>
      </w:r>
      <w:proofErr w:type="spellEnd"/>
      <w:r w:rsidR="008B3C1A">
        <w:rPr>
          <w:rFonts w:ascii="Arial" w:hAnsi="Arial" w:cs="Arial"/>
          <w:sz w:val="22"/>
          <w:szCs w:val="22"/>
        </w:rPr>
        <w:t xml:space="preserve"> </w:t>
      </w:r>
      <w:r w:rsidR="00F94948">
        <w:rPr>
          <w:rFonts w:ascii="Arial" w:hAnsi="Arial" w:cs="Arial"/>
          <w:sz w:val="22"/>
          <w:szCs w:val="22"/>
        </w:rPr>
        <w:t xml:space="preserve">und anschließender Verluste </w:t>
      </w:r>
      <w:r w:rsidR="00833651">
        <w:rPr>
          <w:rFonts w:ascii="Arial" w:hAnsi="Arial" w:cs="Arial"/>
          <w:sz w:val="22"/>
          <w:szCs w:val="22"/>
        </w:rPr>
        <w:t>bis zum</w:t>
      </w:r>
      <w:r w:rsidR="00F94948">
        <w:rPr>
          <w:rFonts w:ascii="Arial" w:hAnsi="Arial" w:cs="Arial"/>
          <w:sz w:val="22"/>
          <w:szCs w:val="22"/>
        </w:rPr>
        <w:t xml:space="preserve"> Juli </w:t>
      </w:r>
      <w:r w:rsidR="008B3C1A">
        <w:rPr>
          <w:rFonts w:ascii="Arial" w:hAnsi="Arial" w:cs="Arial"/>
          <w:sz w:val="22"/>
          <w:szCs w:val="22"/>
        </w:rPr>
        <w:t>mit nur</w:t>
      </w:r>
      <w:r w:rsidR="00F94948">
        <w:rPr>
          <w:rFonts w:ascii="Arial" w:hAnsi="Arial" w:cs="Arial"/>
          <w:sz w:val="22"/>
          <w:szCs w:val="22"/>
        </w:rPr>
        <w:t xml:space="preserve"> </w:t>
      </w:r>
      <w:r w:rsidR="008B3C1A">
        <w:rPr>
          <w:rFonts w:ascii="Arial" w:hAnsi="Arial" w:cs="Arial"/>
          <w:sz w:val="22"/>
          <w:szCs w:val="22"/>
        </w:rPr>
        <w:t xml:space="preserve">plus zwei Basispunkten </w:t>
      </w:r>
      <w:r w:rsidR="00147348">
        <w:rPr>
          <w:rFonts w:ascii="Arial" w:hAnsi="Arial" w:cs="Arial"/>
          <w:sz w:val="22"/>
          <w:szCs w:val="22"/>
        </w:rPr>
        <w:t xml:space="preserve">auf 1,86 </w:t>
      </w:r>
      <w:r w:rsidR="00833651">
        <w:rPr>
          <w:rFonts w:ascii="Arial" w:hAnsi="Arial" w:cs="Arial"/>
          <w:sz w:val="22"/>
          <w:szCs w:val="22"/>
        </w:rPr>
        <w:t>im Jahres</w:t>
      </w:r>
      <w:r w:rsidR="001F3FFB">
        <w:rPr>
          <w:rFonts w:ascii="Arial" w:hAnsi="Arial" w:cs="Arial"/>
          <w:sz w:val="22"/>
          <w:szCs w:val="22"/>
        </w:rPr>
        <w:t>wert</w:t>
      </w:r>
      <w:r w:rsidR="00833651">
        <w:rPr>
          <w:rFonts w:ascii="Arial" w:hAnsi="Arial" w:cs="Arial"/>
          <w:sz w:val="22"/>
          <w:szCs w:val="22"/>
        </w:rPr>
        <w:t xml:space="preserve"> </w:t>
      </w:r>
      <w:r w:rsidR="00F94948">
        <w:rPr>
          <w:rFonts w:ascii="Arial" w:hAnsi="Arial" w:cs="Arial"/>
          <w:sz w:val="22"/>
          <w:szCs w:val="22"/>
        </w:rPr>
        <w:t>begnügen</w:t>
      </w:r>
      <w:r w:rsidR="008B3C1A">
        <w:rPr>
          <w:rFonts w:ascii="Arial" w:hAnsi="Arial" w:cs="Arial"/>
          <w:sz w:val="22"/>
          <w:szCs w:val="22"/>
        </w:rPr>
        <w:t xml:space="preserve"> müssen</w:t>
      </w:r>
      <w:r w:rsidR="00F9494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251463" w:rsidRDefault="00592CF3" w:rsidP="004319E9">
      <w:pPr>
        <w:spacing w:after="120"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Zufriedenheitsverluste </w:t>
      </w:r>
      <w:r w:rsidR="001F3FFB">
        <w:rPr>
          <w:rFonts w:ascii="Arial" w:hAnsi="Arial" w:cs="Arial"/>
          <w:sz w:val="22"/>
          <w:szCs w:val="22"/>
        </w:rPr>
        <w:t xml:space="preserve">von sechs Basispunkten </w:t>
      </w:r>
      <w:r w:rsidR="007409B4">
        <w:rPr>
          <w:rFonts w:ascii="Arial" w:hAnsi="Arial" w:cs="Arial"/>
          <w:sz w:val="22"/>
          <w:szCs w:val="22"/>
        </w:rPr>
        <w:t>auf 2,19</w:t>
      </w:r>
      <w:r w:rsidR="007409B4">
        <w:rPr>
          <w:rFonts w:ascii="Arial" w:hAnsi="Arial" w:cs="Arial"/>
          <w:sz w:val="22"/>
          <w:szCs w:val="22"/>
        </w:rPr>
        <w:t xml:space="preserve"> </w:t>
      </w:r>
      <w:r w:rsidR="001F3FFB">
        <w:rPr>
          <w:rFonts w:ascii="Arial" w:hAnsi="Arial" w:cs="Arial"/>
          <w:sz w:val="22"/>
          <w:szCs w:val="22"/>
        </w:rPr>
        <w:t>verzeichnen</w:t>
      </w:r>
      <w:r>
        <w:rPr>
          <w:rFonts w:ascii="Arial" w:hAnsi="Arial" w:cs="Arial"/>
          <w:sz w:val="22"/>
          <w:szCs w:val="22"/>
        </w:rPr>
        <w:t xml:space="preserve"> </w:t>
      </w:r>
      <w:r w:rsidR="001F3FFB">
        <w:rPr>
          <w:rFonts w:ascii="Arial" w:hAnsi="Arial" w:cs="Arial"/>
          <w:sz w:val="22"/>
          <w:szCs w:val="22"/>
        </w:rPr>
        <w:t xml:space="preserve">ebenfalls </w:t>
      </w:r>
      <w:r>
        <w:rPr>
          <w:rFonts w:ascii="Arial" w:hAnsi="Arial" w:cs="Arial"/>
          <w:sz w:val="22"/>
          <w:szCs w:val="22"/>
        </w:rPr>
        <w:t xml:space="preserve">die </w:t>
      </w:r>
      <w:r w:rsidR="00251463" w:rsidRPr="002C19E7">
        <w:rPr>
          <w:rFonts w:ascii="Arial" w:hAnsi="Arial" w:cs="Arial"/>
          <w:b/>
          <w:sz w:val="22"/>
          <w:szCs w:val="22"/>
        </w:rPr>
        <w:t>Stromversorger</w:t>
      </w:r>
      <w:r>
        <w:rPr>
          <w:rFonts w:ascii="Arial" w:hAnsi="Arial" w:cs="Arial"/>
          <w:sz w:val="22"/>
          <w:szCs w:val="22"/>
        </w:rPr>
        <w:t xml:space="preserve">. </w:t>
      </w:r>
      <w:r w:rsidR="00833651">
        <w:rPr>
          <w:rFonts w:ascii="Arial" w:hAnsi="Arial" w:cs="Arial"/>
          <w:sz w:val="22"/>
          <w:szCs w:val="22"/>
        </w:rPr>
        <w:t>So</w:t>
      </w:r>
      <w:r>
        <w:rPr>
          <w:rFonts w:ascii="Arial" w:hAnsi="Arial" w:cs="Arial"/>
          <w:sz w:val="22"/>
          <w:szCs w:val="22"/>
        </w:rPr>
        <w:t xml:space="preserve"> kassierten die über 5.600 befragten Kunden die für </w:t>
      </w:r>
      <w:r w:rsidR="00147348">
        <w:rPr>
          <w:rFonts w:ascii="Arial" w:hAnsi="Arial" w:cs="Arial"/>
          <w:sz w:val="22"/>
          <w:szCs w:val="22"/>
        </w:rPr>
        <w:t>das Vorjahr</w:t>
      </w:r>
      <w:r>
        <w:rPr>
          <w:rFonts w:ascii="Arial" w:hAnsi="Arial" w:cs="Arial"/>
          <w:sz w:val="22"/>
          <w:szCs w:val="22"/>
        </w:rPr>
        <w:t xml:space="preserve"> attestierte </w:t>
      </w:r>
      <w:r w:rsidR="005F105B">
        <w:rPr>
          <w:rFonts w:ascii="Arial" w:hAnsi="Arial" w:cs="Arial"/>
          <w:sz w:val="22"/>
          <w:szCs w:val="22"/>
        </w:rPr>
        <w:t xml:space="preserve">Verbesserung </w:t>
      </w:r>
      <w:r w:rsidR="00DE76F1">
        <w:rPr>
          <w:rFonts w:ascii="Arial" w:hAnsi="Arial" w:cs="Arial"/>
          <w:sz w:val="22"/>
          <w:szCs w:val="22"/>
        </w:rPr>
        <w:t xml:space="preserve">der Globalzufriedenheit </w:t>
      </w:r>
      <w:r>
        <w:rPr>
          <w:rFonts w:ascii="Arial" w:hAnsi="Arial" w:cs="Arial"/>
          <w:sz w:val="22"/>
          <w:szCs w:val="22"/>
        </w:rPr>
        <w:t>wieder komplett ein.</w:t>
      </w:r>
      <w:r w:rsidR="00DE76F1">
        <w:rPr>
          <w:rFonts w:ascii="Arial" w:hAnsi="Arial" w:cs="Arial"/>
          <w:sz w:val="22"/>
          <w:szCs w:val="22"/>
        </w:rPr>
        <w:t xml:space="preserve"> Auffallend schwächer w</w:t>
      </w:r>
      <w:r w:rsidR="00C57F89">
        <w:rPr>
          <w:rFonts w:ascii="Arial" w:hAnsi="Arial" w:cs="Arial"/>
          <w:sz w:val="22"/>
          <w:szCs w:val="22"/>
        </w:rPr>
        <w:t>e</w:t>
      </w:r>
      <w:r w:rsidR="00DE76F1">
        <w:rPr>
          <w:rFonts w:ascii="Arial" w:hAnsi="Arial" w:cs="Arial"/>
          <w:sz w:val="22"/>
          <w:szCs w:val="22"/>
        </w:rPr>
        <w:t xml:space="preserve">rden </w:t>
      </w:r>
      <w:r w:rsidR="00833651">
        <w:rPr>
          <w:rFonts w:ascii="Arial" w:hAnsi="Arial" w:cs="Arial"/>
          <w:sz w:val="22"/>
          <w:szCs w:val="22"/>
        </w:rPr>
        <w:t>zum einen</w:t>
      </w:r>
      <w:r w:rsidR="00DE76F1">
        <w:rPr>
          <w:rFonts w:ascii="Arial" w:hAnsi="Arial" w:cs="Arial"/>
          <w:sz w:val="22"/>
          <w:szCs w:val="22"/>
        </w:rPr>
        <w:t xml:space="preserve"> der langjährige Champion Lichtblick bewertet</w:t>
      </w:r>
      <w:r w:rsidR="007409B4">
        <w:rPr>
          <w:rFonts w:ascii="Arial" w:hAnsi="Arial" w:cs="Arial"/>
          <w:sz w:val="22"/>
          <w:szCs w:val="22"/>
        </w:rPr>
        <w:t>,</w:t>
      </w:r>
      <w:r w:rsidR="00DE76F1">
        <w:rPr>
          <w:rFonts w:ascii="Arial" w:hAnsi="Arial" w:cs="Arial"/>
          <w:sz w:val="22"/>
          <w:szCs w:val="22"/>
        </w:rPr>
        <w:t xml:space="preserve"> </w:t>
      </w:r>
      <w:r w:rsidR="00284224">
        <w:rPr>
          <w:rFonts w:ascii="Arial" w:hAnsi="Arial" w:cs="Arial"/>
          <w:sz w:val="22"/>
          <w:szCs w:val="22"/>
        </w:rPr>
        <w:t xml:space="preserve">zum anderen </w:t>
      </w:r>
      <w:r w:rsidR="00692317">
        <w:rPr>
          <w:rFonts w:ascii="Arial" w:hAnsi="Arial" w:cs="Arial"/>
          <w:sz w:val="22"/>
          <w:szCs w:val="22"/>
        </w:rPr>
        <w:t>V</w:t>
      </w:r>
      <w:r w:rsidR="00DE76F1">
        <w:rPr>
          <w:rFonts w:ascii="Arial" w:hAnsi="Arial" w:cs="Arial"/>
          <w:sz w:val="22"/>
          <w:szCs w:val="22"/>
        </w:rPr>
        <w:t xml:space="preserve">ersorger mit </w:t>
      </w:r>
      <w:r w:rsidR="002C19E7">
        <w:rPr>
          <w:rFonts w:ascii="Arial" w:hAnsi="Arial" w:cs="Arial"/>
          <w:sz w:val="22"/>
          <w:szCs w:val="22"/>
        </w:rPr>
        <w:t>Verlusten im</w:t>
      </w:r>
      <w:r w:rsidR="00E87EC5">
        <w:rPr>
          <w:rFonts w:ascii="Arial" w:hAnsi="Arial" w:cs="Arial"/>
          <w:sz w:val="22"/>
          <w:szCs w:val="22"/>
        </w:rPr>
        <w:t xml:space="preserve"> Preis-Leistungs</w:t>
      </w:r>
      <w:r w:rsidR="00B0278A">
        <w:rPr>
          <w:rFonts w:ascii="Arial" w:hAnsi="Arial" w:cs="Arial"/>
          <w:sz w:val="22"/>
          <w:szCs w:val="22"/>
        </w:rPr>
        <w:t>-V</w:t>
      </w:r>
      <w:r w:rsidR="00E87EC5">
        <w:rPr>
          <w:rFonts w:ascii="Arial" w:hAnsi="Arial" w:cs="Arial"/>
          <w:sz w:val="22"/>
          <w:szCs w:val="22"/>
        </w:rPr>
        <w:t xml:space="preserve">erhältnis oder geringen Anteilen an Ökostromnutzern. </w:t>
      </w:r>
      <w:r w:rsidR="00147348">
        <w:rPr>
          <w:rFonts w:ascii="Arial" w:hAnsi="Arial" w:cs="Arial"/>
          <w:sz w:val="22"/>
          <w:szCs w:val="22"/>
        </w:rPr>
        <w:t xml:space="preserve">Dagegen konnte </w:t>
      </w:r>
      <w:r w:rsidR="003C5E2D">
        <w:rPr>
          <w:rFonts w:ascii="Arial" w:hAnsi="Arial" w:cs="Arial"/>
          <w:sz w:val="22"/>
          <w:szCs w:val="22"/>
        </w:rPr>
        <w:t xml:space="preserve">der </w:t>
      </w:r>
      <w:r w:rsidR="00147348">
        <w:rPr>
          <w:rFonts w:ascii="Arial" w:hAnsi="Arial" w:cs="Arial"/>
          <w:sz w:val="22"/>
          <w:szCs w:val="22"/>
        </w:rPr>
        <w:t xml:space="preserve">Stromversorger </w:t>
      </w:r>
      <w:proofErr w:type="spellStart"/>
      <w:r w:rsidR="003C5E2D">
        <w:rPr>
          <w:rFonts w:ascii="Arial" w:hAnsi="Arial" w:cs="Arial"/>
          <w:sz w:val="22"/>
          <w:szCs w:val="22"/>
        </w:rPr>
        <w:t>eprimo</w:t>
      </w:r>
      <w:proofErr w:type="spellEnd"/>
      <w:r w:rsidR="003C5E2D">
        <w:rPr>
          <w:rFonts w:ascii="Arial" w:hAnsi="Arial" w:cs="Arial"/>
          <w:sz w:val="22"/>
          <w:szCs w:val="22"/>
        </w:rPr>
        <w:t xml:space="preserve"> mit Steigerungen </w:t>
      </w:r>
      <w:r w:rsidR="000F0F5D">
        <w:rPr>
          <w:rFonts w:ascii="Arial" w:hAnsi="Arial" w:cs="Arial"/>
          <w:sz w:val="22"/>
          <w:szCs w:val="22"/>
        </w:rPr>
        <w:t xml:space="preserve">um 18 Basispunkte </w:t>
      </w:r>
      <w:r w:rsidR="003C5E2D">
        <w:rPr>
          <w:rFonts w:ascii="Arial" w:hAnsi="Arial" w:cs="Arial"/>
          <w:sz w:val="22"/>
          <w:szCs w:val="22"/>
        </w:rPr>
        <w:t xml:space="preserve">in der Kategorie „Umfang von Online-Services“ </w:t>
      </w:r>
      <w:r w:rsidR="00B0278A">
        <w:rPr>
          <w:rFonts w:ascii="Arial" w:hAnsi="Arial" w:cs="Arial"/>
          <w:sz w:val="22"/>
          <w:szCs w:val="22"/>
        </w:rPr>
        <w:t xml:space="preserve">und </w:t>
      </w:r>
      <w:r w:rsidR="00692317">
        <w:rPr>
          <w:rFonts w:ascii="Arial" w:hAnsi="Arial" w:cs="Arial"/>
          <w:sz w:val="22"/>
          <w:szCs w:val="22"/>
        </w:rPr>
        <w:t>über</w:t>
      </w:r>
      <w:r w:rsidR="00B0278A">
        <w:rPr>
          <w:rFonts w:ascii="Arial" w:hAnsi="Arial" w:cs="Arial"/>
          <w:sz w:val="22"/>
          <w:szCs w:val="22"/>
        </w:rPr>
        <w:t xml:space="preserve"> 30 Basispunkte bei den Website</w:t>
      </w:r>
      <w:r w:rsidR="00F746CC">
        <w:rPr>
          <w:rFonts w:ascii="Arial" w:hAnsi="Arial" w:cs="Arial"/>
          <w:sz w:val="22"/>
          <w:szCs w:val="22"/>
        </w:rPr>
        <w:t>-I</w:t>
      </w:r>
      <w:r w:rsidR="00B0278A">
        <w:rPr>
          <w:rFonts w:ascii="Arial" w:hAnsi="Arial" w:cs="Arial"/>
          <w:sz w:val="22"/>
          <w:szCs w:val="22"/>
        </w:rPr>
        <w:t xml:space="preserve">nhalten </w:t>
      </w:r>
      <w:r w:rsidR="00A17A97">
        <w:rPr>
          <w:rFonts w:ascii="Arial" w:hAnsi="Arial" w:cs="Arial"/>
          <w:sz w:val="22"/>
          <w:szCs w:val="22"/>
        </w:rPr>
        <w:t>zu</w:t>
      </w:r>
      <w:r w:rsidR="005F105B">
        <w:rPr>
          <w:rFonts w:ascii="Arial" w:hAnsi="Arial" w:cs="Arial"/>
          <w:sz w:val="22"/>
          <w:szCs w:val="22"/>
        </w:rPr>
        <w:t xml:space="preserve"> den Bestwerten</w:t>
      </w:r>
      <w:r w:rsidR="003C5E2D">
        <w:rPr>
          <w:rFonts w:ascii="Arial" w:hAnsi="Arial" w:cs="Arial"/>
          <w:sz w:val="22"/>
          <w:szCs w:val="22"/>
        </w:rPr>
        <w:t xml:space="preserve"> </w:t>
      </w:r>
      <w:r w:rsidR="000F0F5D">
        <w:rPr>
          <w:rFonts w:ascii="Arial" w:hAnsi="Arial" w:cs="Arial"/>
          <w:sz w:val="22"/>
          <w:szCs w:val="22"/>
        </w:rPr>
        <w:t xml:space="preserve">von Stadtwerke München, </w:t>
      </w:r>
      <w:proofErr w:type="spellStart"/>
      <w:r w:rsidR="003C5E2D">
        <w:rPr>
          <w:rFonts w:ascii="Arial" w:hAnsi="Arial" w:cs="Arial"/>
          <w:sz w:val="22"/>
          <w:szCs w:val="22"/>
        </w:rPr>
        <w:t>enercity</w:t>
      </w:r>
      <w:proofErr w:type="spellEnd"/>
      <w:r w:rsidR="003C5E2D">
        <w:rPr>
          <w:rFonts w:ascii="Arial" w:hAnsi="Arial" w:cs="Arial"/>
          <w:sz w:val="22"/>
          <w:szCs w:val="22"/>
        </w:rPr>
        <w:t xml:space="preserve"> </w:t>
      </w:r>
      <w:r w:rsidR="000F0F5D">
        <w:rPr>
          <w:rFonts w:ascii="Arial" w:hAnsi="Arial" w:cs="Arial"/>
          <w:sz w:val="22"/>
          <w:szCs w:val="22"/>
        </w:rPr>
        <w:t>und Lichtblick aufschließen</w:t>
      </w:r>
      <w:r w:rsidR="002C19E7">
        <w:rPr>
          <w:rFonts w:ascii="Arial" w:hAnsi="Arial" w:cs="Arial"/>
          <w:sz w:val="22"/>
          <w:szCs w:val="22"/>
        </w:rPr>
        <w:t xml:space="preserve"> und sich sogar an die Spitze der Preis-Leistungs-Bewertung setzen.</w:t>
      </w:r>
    </w:p>
    <w:p w:rsidR="00272A4D" w:rsidRDefault="00134E17" w:rsidP="004319E9">
      <w:pPr>
        <w:spacing w:after="120"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592CF3">
        <w:rPr>
          <w:rFonts w:ascii="Arial" w:hAnsi="Arial" w:cs="Arial"/>
          <w:sz w:val="22"/>
          <w:szCs w:val="22"/>
        </w:rPr>
        <w:t xml:space="preserve">ositive Entwicklungen in der Globalzufriedenheit zeigen sich bei den </w:t>
      </w:r>
      <w:r w:rsidR="00592CF3" w:rsidRPr="00272A4D">
        <w:rPr>
          <w:rFonts w:ascii="Arial" w:hAnsi="Arial" w:cs="Arial"/>
          <w:b/>
          <w:sz w:val="22"/>
          <w:szCs w:val="22"/>
        </w:rPr>
        <w:t>Krankenkassen</w:t>
      </w:r>
      <w:r w:rsidR="00C31739">
        <w:rPr>
          <w:rFonts w:ascii="Arial" w:hAnsi="Arial" w:cs="Arial"/>
          <w:sz w:val="22"/>
          <w:szCs w:val="22"/>
        </w:rPr>
        <w:t xml:space="preserve"> mit plus sechs Basispunkten auf einen neuen All</w:t>
      </w:r>
      <w:r>
        <w:rPr>
          <w:rFonts w:ascii="Arial" w:hAnsi="Arial" w:cs="Arial"/>
          <w:sz w:val="22"/>
          <w:szCs w:val="22"/>
        </w:rPr>
        <w:t>zeit</w:t>
      </w:r>
      <w:r w:rsidR="00C31739">
        <w:rPr>
          <w:rFonts w:ascii="Arial" w:hAnsi="Arial" w:cs="Arial"/>
          <w:sz w:val="22"/>
          <w:szCs w:val="22"/>
        </w:rPr>
        <w:t xml:space="preserve">-Höchstwert von 2,10 im Mittelwert. Neben Barmer können </w:t>
      </w:r>
      <w:r w:rsidR="006A58E9">
        <w:rPr>
          <w:rFonts w:ascii="Arial" w:hAnsi="Arial" w:cs="Arial"/>
          <w:sz w:val="22"/>
          <w:szCs w:val="22"/>
        </w:rPr>
        <w:t xml:space="preserve">der Marktführer </w:t>
      </w:r>
      <w:r w:rsidR="00C31739">
        <w:rPr>
          <w:rFonts w:ascii="Arial" w:hAnsi="Arial" w:cs="Arial"/>
          <w:sz w:val="22"/>
          <w:szCs w:val="22"/>
        </w:rPr>
        <w:t>Techniker sowie die meisten untersuchten IKK</w:t>
      </w:r>
      <w:r w:rsidR="00D70401">
        <w:rPr>
          <w:rFonts w:ascii="Arial" w:hAnsi="Arial" w:cs="Arial"/>
          <w:sz w:val="22"/>
          <w:szCs w:val="22"/>
        </w:rPr>
        <w:t>s</w:t>
      </w:r>
      <w:r w:rsidR="00C31739">
        <w:rPr>
          <w:rFonts w:ascii="Arial" w:hAnsi="Arial" w:cs="Arial"/>
          <w:sz w:val="22"/>
          <w:szCs w:val="22"/>
        </w:rPr>
        <w:t xml:space="preserve"> und BKK</w:t>
      </w:r>
      <w:r w:rsidR="00D70401">
        <w:rPr>
          <w:rFonts w:ascii="Arial" w:hAnsi="Arial" w:cs="Arial"/>
          <w:sz w:val="22"/>
          <w:szCs w:val="22"/>
        </w:rPr>
        <w:t>s</w:t>
      </w:r>
      <w:r w:rsidR="00592CF3">
        <w:rPr>
          <w:rFonts w:ascii="Arial" w:hAnsi="Arial" w:cs="Arial"/>
          <w:sz w:val="22"/>
          <w:szCs w:val="22"/>
        </w:rPr>
        <w:t xml:space="preserve"> </w:t>
      </w:r>
      <w:r w:rsidR="00C31739">
        <w:rPr>
          <w:rFonts w:ascii="Arial" w:hAnsi="Arial" w:cs="Arial"/>
          <w:sz w:val="22"/>
          <w:szCs w:val="22"/>
        </w:rPr>
        <w:t>Zugewinne vorweisen. Insbesondere der signifikante Anstieg im wahrgenommenen Preis-Leistungs</w:t>
      </w:r>
      <w:r w:rsidR="00691C42">
        <w:rPr>
          <w:rFonts w:ascii="Arial" w:hAnsi="Arial" w:cs="Arial"/>
          <w:sz w:val="22"/>
          <w:szCs w:val="22"/>
        </w:rPr>
        <w:t>-V</w:t>
      </w:r>
      <w:r w:rsidR="00C31739">
        <w:rPr>
          <w:rFonts w:ascii="Arial" w:hAnsi="Arial" w:cs="Arial"/>
          <w:sz w:val="22"/>
          <w:szCs w:val="22"/>
        </w:rPr>
        <w:t>erhältnis während der Hochphase der Pandemie zahlt auf diese Gesamtentwicklung ein.</w:t>
      </w:r>
    </w:p>
    <w:p w:rsidR="00272A4D" w:rsidRDefault="007409B4" w:rsidP="004319E9">
      <w:pPr>
        <w:spacing w:after="120"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</w:t>
      </w:r>
      <w:r w:rsidR="00691C42">
        <w:rPr>
          <w:rFonts w:ascii="Arial" w:hAnsi="Arial" w:cs="Arial"/>
          <w:sz w:val="22"/>
          <w:szCs w:val="22"/>
        </w:rPr>
        <w:t xml:space="preserve">gelingt einzelnen Krankenkassen, in Zeiten der Kontaktbeschränkung ihren Spitzenplatz über </w:t>
      </w:r>
      <w:r w:rsidR="001F3FFB">
        <w:rPr>
          <w:rFonts w:ascii="Arial" w:hAnsi="Arial" w:cs="Arial"/>
          <w:sz w:val="22"/>
          <w:szCs w:val="22"/>
        </w:rPr>
        <w:t>eine</w:t>
      </w:r>
      <w:r w:rsidR="00691C42">
        <w:rPr>
          <w:rFonts w:ascii="Arial" w:hAnsi="Arial" w:cs="Arial"/>
          <w:sz w:val="22"/>
          <w:szCs w:val="22"/>
        </w:rPr>
        <w:t xml:space="preserve"> </w:t>
      </w:r>
      <w:r w:rsidR="00101F06">
        <w:rPr>
          <w:rFonts w:ascii="Arial" w:hAnsi="Arial" w:cs="Arial"/>
          <w:sz w:val="22"/>
          <w:szCs w:val="22"/>
        </w:rPr>
        <w:t>hoh</w:t>
      </w:r>
      <w:r w:rsidR="00691C42">
        <w:rPr>
          <w:rFonts w:ascii="Arial" w:hAnsi="Arial" w:cs="Arial"/>
          <w:sz w:val="22"/>
          <w:szCs w:val="22"/>
        </w:rPr>
        <w:t xml:space="preserve">e </w:t>
      </w:r>
      <w:r w:rsidR="001F3FFB">
        <w:rPr>
          <w:rFonts w:ascii="Arial" w:hAnsi="Arial" w:cs="Arial"/>
          <w:sz w:val="22"/>
          <w:szCs w:val="22"/>
        </w:rPr>
        <w:t xml:space="preserve">Verbreitung ihrer </w:t>
      </w:r>
      <w:r w:rsidR="00691C42">
        <w:rPr>
          <w:rFonts w:ascii="Arial" w:hAnsi="Arial" w:cs="Arial"/>
          <w:sz w:val="22"/>
          <w:szCs w:val="22"/>
        </w:rPr>
        <w:t>Online</w:t>
      </w:r>
      <w:r w:rsidR="001F3FFB">
        <w:rPr>
          <w:rFonts w:ascii="Arial" w:hAnsi="Arial" w:cs="Arial"/>
          <w:sz w:val="22"/>
          <w:szCs w:val="22"/>
        </w:rPr>
        <w:t>lösungen</w:t>
      </w:r>
      <w:r w:rsidR="00691C42">
        <w:rPr>
          <w:rFonts w:ascii="Arial" w:hAnsi="Arial" w:cs="Arial"/>
          <w:sz w:val="22"/>
          <w:szCs w:val="22"/>
        </w:rPr>
        <w:t xml:space="preserve"> abzusichern. So können als Best Practi</w:t>
      </w:r>
      <w:r w:rsidR="00101F06">
        <w:rPr>
          <w:rFonts w:ascii="Arial" w:hAnsi="Arial" w:cs="Arial"/>
          <w:sz w:val="22"/>
          <w:szCs w:val="22"/>
        </w:rPr>
        <w:t>c</w:t>
      </w:r>
      <w:r w:rsidR="00691C42">
        <w:rPr>
          <w:rFonts w:ascii="Arial" w:hAnsi="Arial" w:cs="Arial"/>
          <w:sz w:val="22"/>
          <w:szCs w:val="22"/>
        </w:rPr>
        <w:t>e Beispiele TK mit 54</w:t>
      </w:r>
      <w:r w:rsidR="00D70401">
        <w:rPr>
          <w:rFonts w:ascii="Arial" w:hAnsi="Arial" w:cs="Arial"/>
          <w:sz w:val="22"/>
          <w:szCs w:val="22"/>
        </w:rPr>
        <w:t xml:space="preserve"> </w:t>
      </w:r>
      <w:r w:rsidR="00D84BB4">
        <w:rPr>
          <w:rFonts w:ascii="Arial" w:hAnsi="Arial" w:cs="Arial"/>
          <w:sz w:val="22"/>
          <w:szCs w:val="22"/>
        </w:rPr>
        <w:t>%</w:t>
      </w:r>
      <w:r w:rsidR="00691C42">
        <w:rPr>
          <w:rFonts w:ascii="Arial" w:hAnsi="Arial" w:cs="Arial"/>
          <w:sz w:val="22"/>
          <w:szCs w:val="22"/>
        </w:rPr>
        <w:t xml:space="preserve"> Nutzeranteil des Kundenportals und 32</w:t>
      </w:r>
      <w:r w:rsidR="00D70401">
        <w:rPr>
          <w:rFonts w:ascii="Arial" w:hAnsi="Arial" w:cs="Arial"/>
          <w:sz w:val="22"/>
          <w:szCs w:val="22"/>
        </w:rPr>
        <w:t xml:space="preserve"> </w:t>
      </w:r>
      <w:r w:rsidR="00D84BB4">
        <w:rPr>
          <w:rFonts w:ascii="Arial" w:hAnsi="Arial" w:cs="Arial"/>
          <w:sz w:val="22"/>
          <w:szCs w:val="22"/>
        </w:rPr>
        <w:t>%</w:t>
      </w:r>
      <w:r w:rsidR="00691C42">
        <w:rPr>
          <w:rFonts w:ascii="Arial" w:hAnsi="Arial" w:cs="Arial"/>
          <w:sz w:val="22"/>
          <w:szCs w:val="22"/>
        </w:rPr>
        <w:t xml:space="preserve"> für die App, </w:t>
      </w:r>
      <w:r w:rsidR="00D84BB4">
        <w:rPr>
          <w:rFonts w:ascii="Arial" w:hAnsi="Arial" w:cs="Arial"/>
          <w:sz w:val="22"/>
          <w:szCs w:val="22"/>
        </w:rPr>
        <w:t>SBK (51</w:t>
      </w:r>
      <w:r w:rsidR="00D70401">
        <w:rPr>
          <w:rFonts w:ascii="Arial" w:hAnsi="Arial" w:cs="Arial"/>
          <w:sz w:val="22"/>
          <w:szCs w:val="22"/>
        </w:rPr>
        <w:t xml:space="preserve"> </w:t>
      </w:r>
      <w:r w:rsidR="00D84BB4">
        <w:rPr>
          <w:rFonts w:ascii="Arial" w:hAnsi="Arial" w:cs="Arial"/>
          <w:sz w:val="22"/>
          <w:szCs w:val="22"/>
        </w:rPr>
        <w:t>%/39</w:t>
      </w:r>
      <w:r w:rsidR="00D70401">
        <w:rPr>
          <w:rFonts w:ascii="Arial" w:hAnsi="Arial" w:cs="Arial"/>
          <w:sz w:val="22"/>
          <w:szCs w:val="22"/>
        </w:rPr>
        <w:t xml:space="preserve"> </w:t>
      </w:r>
      <w:r w:rsidR="00D84BB4">
        <w:rPr>
          <w:rFonts w:ascii="Arial" w:hAnsi="Arial" w:cs="Arial"/>
          <w:sz w:val="22"/>
          <w:szCs w:val="22"/>
        </w:rPr>
        <w:t>%), BIG direkt gesund (66</w:t>
      </w:r>
      <w:r w:rsidR="00D70401">
        <w:rPr>
          <w:rFonts w:ascii="Arial" w:hAnsi="Arial" w:cs="Arial"/>
          <w:sz w:val="22"/>
          <w:szCs w:val="22"/>
        </w:rPr>
        <w:t xml:space="preserve"> </w:t>
      </w:r>
      <w:r w:rsidR="00D84BB4">
        <w:rPr>
          <w:rFonts w:ascii="Arial" w:hAnsi="Arial" w:cs="Arial"/>
          <w:sz w:val="22"/>
          <w:szCs w:val="22"/>
        </w:rPr>
        <w:t>%/28</w:t>
      </w:r>
      <w:r w:rsidR="00D70401">
        <w:rPr>
          <w:rFonts w:ascii="Arial" w:hAnsi="Arial" w:cs="Arial"/>
          <w:sz w:val="22"/>
          <w:szCs w:val="22"/>
        </w:rPr>
        <w:t xml:space="preserve"> </w:t>
      </w:r>
      <w:r w:rsidR="00D84BB4">
        <w:rPr>
          <w:rFonts w:ascii="Arial" w:hAnsi="Arial" w:cs="Arial"/>
          <w:sz w:val="22"/>
          <w:szCs w:val="22"/>
        </w:rPr>
        <w:t xml:space="preserve">%) </w:t>
      </w:r>
      <w:r w:rsidR="005F105B">
        <w:rPr>
          <w:rFonts w:ascii="Arial" w:hAnsi="Arial" w:cs="Arial"/>
          <w:sz w:val="22"/>
          <w:szCs w:val="22"/>
        </w:rPr>
        <w:t xml:space="preserve">dienen. </w:t>
      </w:r>
      <w:r w:rsidR="00D84BB4">
        <w:rPr>
          <w:rFonts w:ascii="Arial" w:hAnsi="Arial" w:cs="Arial"/>
          <w:sz w:val="22"/>
          <w:szCs w:val="22"/>
        </w:rPr>
        <w:t xml:space="preserve">Bei diesen Kassen kommt hinzu, dass </w:t>
      </w:r>
      <w:r w:rsidR="00610ECC">
        <w:rPr>
          <w:rFonts w:ascii="Arial" w:hAnsi="Arial" w:cs="Arial"/>
          <w:sz w:val="22"/>
          <w:szCs w:val="22"/>
        </w:rPr>
        <w:t xml:space="preserve">trotz ausgebauter digitaler Services gleichzeitig </w:t>
      </w:r>
      <w:r w:rsidR="00D84BB4">
        <w:rPr>
          <w:rFonts w:ascii="Arial" w:hAnsi="Arial" w:cs="Arial"/>
          <w:sz w:val="22"/>
          <w:szCs w:val="22"/>
        </w:rPr>
        <w:t xml:space="preserve">die Zufriedenheit mit </w:t>
      </w:r>
      <w:r w:rsidR="00610ECC">
        <w:rPr>
          <w:rFonts w:ascii="Arial" w:hAnsi="Arial" w:cs="Arial"/>
          <w:sz w:val="22"/>
          <w:szCs w:val="22"/>
        </w:rPr>
        <w:t xml:space="preserve">der </w:t>
      </w:r>
      <w:r w:rsidR="00D84BB4">
        <w:rPr>
          <w:rFonts w:ascii="Arial" w:hAnsi="Arial" w:cs="Arial"/>
          <w:sz w:val="22"/>
          <w:szCs w:val="22"/>
        </w:rPr>
        <w:t>aktiven Betreuung überdurchschnittlich bewertet wird.</w:t>
      </w:r>
    </w:p>
    <w:p w:rsidR="00592CF3" w:rsidRDefault="00D953DA" w:rsidP="004319E9">
      <w:pPr>
        <w:spacing w:after="120"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Bei </w:t>
      </w:r>
      <w:r w:rsidR="00D70401" w:rsidRPr="00D70401">
        <w:rPr>
          <w:rFonts w:ascii="Arial" w:hAnsi="Arial" w:cs="Arial"/>
          <w:b/>
          <w:sz w:val="22"/>
          <w:szCs w:val="22"/>
        </w:rPr>
        <w:t>privaten</w:t>
      </w:r>
      <w:r w:rsidR="00D70401">
        <w:rPr>
          <w:rFonts w:ascii="Arial" w:hAnsi="Arial" w:cs="Arial"/>
          <w:sz w:val="22"/>
          <w:szCs w:val="22"/>
        </w:rPr>
        <w:t xml:space="preserve"> </w:t>
      </w:r>
      <w:r w:rsidRPr="00272A4D">
        <w:rPr>
          <w:rFonts w:ascii="Arial" w:hAnsi="Arial" w:cs="Arial"/>
          <w:b/>
          <w:sz w:val="22"/>
          <w:szCs w:val="22"/>
        </w:rPr>
        <w:t>Krankenversicherungen</w:t>
      </w:r>
      <w:r>
        <w:rPr>
          <w:rFonts w:ascii="Arial" w:hAnsi="Arial" w:cs="Arial"/>
          <w:sz w:val="22"/>
          <w:szCs w:val="22"/>
        </w:rPr>
        <w:t xml:space="preserve"> </w:t>
      </w:r>
      <w:r w:rsidR="005F105B">
        <w:rPr>
          <w:rFonts w:ascii="Arial" w:hAnsi="Arial" w:cs="Arial"/>
          <w:sz w:val="22"/>
          <w:szCs w:val="22"/>
        </w:rPr>
        <w:t>greifen</w:t>
      </w:r>
      <w:r>
        <w:rPr>
          <w:rFonts w:ascii="Arial" w:hAnsi="Arial" w:cs="Arial"/>
          <w:sz w:val="22"/>
          <w:szCs w:val="22"/>
        </w:rPr>
        <w:t xml:space="preserve"> diese Cross-Channel-Betreuungs</w:t>
      </w:r>
      <w:r w:rsidR="00135EA5">
        <w:rPr>
          <w:rFonts w:ascii="Arial" w:hAnsi="Arial" w:cs="Arial"/>
          <w:sz w:val="22"/>
          <w:szCs w:val="22"/>
        </w:rPr>
        <w:t>effekte</w:t>
      </w:r>
      <w:r>
        <w:rPr>
          <w:rFonts w:ascii="Arial" w:hAnsi="Arial" w:cs="Arial"/>
          <w:sz w:val="22"/>
          <w:szCs w:val="22"/>
        </w:rPr>
        <w:t xml:space="preserve"> am besten </w:t>
      </w:r>
      <w:r w:rsidR="005F105B">
        <w:rPr>
          <w:rFonts w:ascii="Arial" w:hAnsi="Arial" w:cs="Arial"/>
          <w:sz w:val="22"/>
          <w:szCs w:val="22"/>
        </w:rPr>
        <w:t xml:space="preserve">bei </w:t>
      </w:r>
      <w:r>
        <w:rPr>
          <w:rFonts w:ascii="Arial" w:hAnsi="Arial" w:cs="Arial"/>
          <w:sz w:val="22"/>
          <w:szCs w:val="22"/>
        </w:rPr>
        <w:t xml:space="preserve">der Allianz: </w:t>
      </w:r>
      <w:r w:rsidR="00D70401">
        <w:rPr>
          <w:rFonts w:ascii="Arial" w:hAnsi="Arial" w:cs="Arial"/>
          <w:sz w:val="22"/>
          <w:szCs w:val="22"/>
        </w:rPr>
        <w:t xml:space="preserve">mit </w:t>
      </w:r>
      <w:r>
        <w:rPr>
          <w:rFonts w:ascii="Arial" w:hAnsi="Arial" w:cs="Arial"/>
          <w:sz w:val="22"/>
          <w:szCs w:val="22"/>
        </w:rPr>
        <w:t>61</w:t>
      </w:r>
      <w:r w:rsidR="00D704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% Nutzer</w:t>
      </w:r>
      <w:r w:rsidR="00F746CC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des Kundenportals und 40</w:t>
      </w:r>
      <w:r w:rsidR="00D704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% App-Nutzer</w:t>
      </w:r>
      <w:r w:rsidR="00F746CC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bei gleichzeitig eine</w:t>
      </w:r>
      <w:r w:rsidR="00272A4D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zum Schnitt der Versicherer um 30 Basispunkte höheren </w:t>
      </w:r>
      <w:r w:rsidR="00D70401">
        <w:rPr>
          <w:rFonts w:ascii="Arial" w:hAnsi="Arial" w:cs="Arial"/>
          <w:sz w:val="22"/>
          <w:szCs w:val="22"/>
        </w:rPr>
        <w:t xml:space="preserve">Zufriedenheit mit der </w:t>
      </w:r>
      <w:r>
        <w:rPr>
          <w:rFonts w:ascii="Arial" w:hAnsi="Arial" w:cs="Arial"/>
          <w:sz w:val="22"/>
          <w:szCs w:val="22"/>
        </w:rPr>
        <w:t xml:space="preserve">aktiven Kundenbetreuung </w:t>
      </w:r>
      <w:r w:rsidR="00F7307A">
        <w:rPr>
          <w:rFonts w:ascii="Arial" w:hAnsi="Arial" w:cs="Arial"/>
          <w:sz w:val="22"/>
          <w:szCs w:val="22"/>
        </w:rPr>
        <w:t>sowie</w:t>
      </w:r>
      <w:r>
        <w:rPr>
          <w:rFonts w:ascii="Arial" w:hAnsi="Arial" w:cs="Arial"/>
          <w:sz w:val="22"/>
          <w:szCs w:val="22"/>
        </w:rPr>
        <w:t xml:space="preserve"> eine um 11</w:t>
      </w:r>
      <w:r w:rsidR="00D704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% höheren Quote für einen persönlichen Ansprechpartner. Letztere wird dabei nur noch vom Zufriedenheitschampion Debeka oder der SBK bei den </w:t>
      </w:r>
      <w:r w:rsidR="00D70401">
        <w:rPr>
          <w:rFonts w:ascii="Arial" w:hAnsi="Arial" w:cs="Arial"/>
          <w:sz w:val="22"/>
          <w:szCs w:val="22"/>
        </w:rPr>
        <w:t xml:space="preserve">gesetzlichen </w:t>
      </w:r>
      <w:r>
        <w:rPr>
          <w:rFonts w:ascii="Arial" w:hAnsi="Arial" w:cs="Arial"/>
          <w:sz w:val="22"/>
          <w:szCs w:val="22"/>
        </w:rPr>
        <w:t>Kassen übertroffen.</w:t>
      </w:r>
    </w:p>
    <w:p w:rsidR="00D30BC2" w:rsidRDefault="00D30BC2" w:rsidP="004319E9">
      <w:pPr>
        <w:spacing w:after="120"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C31739" w:rsidRDefault="00C31739" w:rsidP="004319E9">
      <w:pPr>
        <w:spacing w:after="120"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Ebenso können sich die </w:t>
      </w:r>
      <w:r w:rsidR="001E64F4" w:rsidRPr="00272A4D">
        <w:rPr>
          <w:rFonts w:ascii="Arial" w:hAnsi="Arial" w:cs="Arial"/>
          <w:b/>
          <w:sz w:val="22"/>
          <w:szCs w:val="22"/>
        </w:rPr>
        <w:t>P</w:t>
      </w:r>
      <w:r w:rsidRPr="00272A4D">
        <w:rPr>
          <w:rFonts w:ascii="Arial" w:hAnsi="Arial" w:cs="Arial"/>
          <w:b/>
          <w:sz w:val="22"/>
          <w:szCs w:val="22"/>
        </w:rPr>
        <w:t>ost</w:t>
      </w:r>
      <w:r w:rsidR="001E64F4" w:rsidRPr="00272A4D">
        <w:rPr>
          <w:rFonts w:ascii="Arial" w:hAnsi="Arial" w:cs="Arial"/>
          <w:b/>
          <w:sz w:val="22"/>
          <w:szCs w:val="22"/>
        </w:rPr>
        <w:t>filialen</w:t>
      </w:r>
      <w:r w:rsidR="001E64F4">
        <w:rPr>
          <w:rFonts w:ascii="Arial" w:hAnsi="Arial" w:cs="Arial"/>
          <w:sz w:val="22"/>
          <w:szCs w:val="22"/>
        </w:rPr>
        <w:t xml:space="preserve"> der Deutschen Post signifikant um sechs Basispunkte auf einen </w:t>
      </w:r>
      <w:r w:rsidR="00711DA7">
        <w:rPr>
          <w:rFonts w:ascii="Arial" w:hAnsi="Arial" w:cs="Arial"/>
          <w:sz w:val="22"/>
          <w:szCs w:val="22"/>
        </w:rPr>
        <w:t>neuen T</w:t>
      </w:r>
      <w:r w:rsidR="001E64F4">
        <w:rPr>
          <w:rFonts w:ascii="Arial" w:hAnsi="Arial" w:cs="Arial"/>
          <w:sz w:val="22"/>
          <w:szCs w:val="22"/>
        </w:rPr>
        <w:t xml:space="preserve">opwert </w:t>
      </w:r>
      <w:r w:rsidR="00124E48">
        <w:rPr>
          <w:rFonts w:ascii="Arial" w:hAnsi="Arial" w:cs="Arial"/>
          <w:sz w:val="22"/>
          <w:szCs w:val="22"/>
        </w:rPr>
        <w:t xml:space="preserve">in der Globalzufriedenheit </w:t>
      </w:r>
      <w:r w:rsidR="001E64F4">
        <w:rPr>
          <w:rFonts w:ascii="Arial" w:hAnsi="Arial" w:cs="Arial"/>
          <w:sz w:val="22"/>
          <w:szCs w:val="22"/>
        </w:rPr>
        <w:t>von 2,06 verbessern</w:t>
      </w:r>
      <w:r w:rsidR="00124E48">
        <w:rPr>
          <w:rFonts w:ascii="Arial" w:hAnsi="Arial" w:cs="Arial"/>
          <w:sz w:val="22"/>
          <w:szCs w:val="22"/>
        </w:rPr>
        <w:t xml:space="preserve">. Sie </w:t>
      </w:r>
      <w:r w:rsidR="001E64F4">
        <w:rPr>
          <w:rFonts w:ascii="Arial" w:hAnsi="Arial" w:cs="Arial"/>
          <w:sz w:val="22"/>
          <w:szCs w:val="22"/>
        </w:rPr>
        <w:t xml:space="preserve">liegen damit in der Kundenbewertung erstmalig gleichauf mit den Lebensmittelmärkten. Weiter </w:t>
      </w:r>
      <w:r w:rsidR="00D70401">
        <w:rPr>
          <w:rFonts w:ascii="Arial" w:hAnsi="Arial" w:cs="Arial"/>
          <w:sz w:val="22"/>
          <w:szCs w:val="22"/>
        </w:rPr>
        <w:t>steigern</w:t>
      </w:r>
      <w:r w:rsidR="001E64F4">
        <w:rPr>
          <w:rFonts w:ascii="Arial" w:hAnsi="Arial" w:cs="Arial"/>
          <w:sz w:val="22"/>
          <w:szCs w:val="22"/>
        </w:rPr>
        <w:t xml:space="preserve"> die zu </w:t>
      </w:r>
      <w:r w:rsidR="00526D6B">
        <w:rPr>
          <w:rFonts w:ascii="Arial" w:hAnsi="Arial" w:cs="Arial"/>
          <w:sz w:val="22"/>
          <w:szCs w:val="22"/>
        </w:rPr>
        <w:t>86</w:t>
      </w:r>
      <w:r w:rsidR="00D70401">
        <w:rPr>
          <w:rFonts w:ascii="Arial" w:hAnsi="Arial" w:cs="Arial"/>
          <w:sz w:val="22"/>
          <w:szCs w:val="22"/>
        </w:rPr>
        <w:t xml:space="preserve"> </w:t>
      </w:r>
      <w:r w:rsidR="00526D6B">
        <w:rPr>
          <w:rFonts w:ascii="Arial" w:hAnsi="Arial" w:cs="Arial"/>
          <w:sz w:val="22"/>
          <w:szCs w:val="22"/>
        </w:rPr>
        <w:t>%</w:t>
      </w:r>
      <w:r w:rsidR="001E64F4">
        <w:rPr>
          <w:rFonts w:ascii="Arial" w:hAnsi="Arial" w:cs="Arial"/>
          <w:sz w:val="22"/>
          <w:szCs w:val="22"/>
        </w:rPr>
        <w:t xml:space="preserve"> von der DHL-Bewertung geprägten </w:t>
      </w:r>
      <w:r w:rsidR="001E64F4" w:rsidRPr="00272A4D">
        <w:rPr>
          <w:rFonts w:ascii="Arial" w:hAnsi="Arial" w:cs="Arial"/>
          <w:b/>
          <w:sz w:val="22"/>
          <w:szCs w:val="22"/>
        </w:rPr>
        <w:t>Paketdienste</w:t>
      </w:r>
      <w:r w:rsidR="001E64F4">
        <w:rPr>
          <w:rFonts w:ascii="Arial" w:hAnsi="Arial" w:cs="Arial"/>
          <w:sz w:val="22"/>
          <w:szCs w:val="22"/>
        </w:rPr>
        <w:t xml:space="preserve"> </w:t>
      </w:r>
      <w:r w:rsidR="00D70401">
        <w:rPr>
          <w:rFonts w:ascii="Arial" w:hAnsi="Arial" w:cs="Arial"/>
          <w:sz w:val="22"/>
          <w:szCs w:val="22"/>
        </w:rPr>
        <w:t>ihren</w:t>
      </w:r>
      <w:r w:rsidR="001E64F4">
        <w:rPr>
          <w:rFonts w:ascii="Arial" w:hAnsi="Arial" w:cs="Arial"/>
          <w:sz w:val="22"/>
          <w:szCs w:val="22"/>
        </w:rPr>
        <w:t xml:space="preserve"> Mittelwert </w:t>
      </w:r>
      <w:r w:rsidR="00711DA7">
        <w:rPr>
          <w:rFonts w:ascii="Arial" w:hAnsi="Arial" w:cs="Arial"/>
          <w:sz w:val="22"/>
          <w:szCs w:val="22"/>
        </w:rPr>
        <w:t xml:space="preserve">aus Sicht der Empfänger </w:t>
      </w:r>
      <w:r w:rsidR="00D70401">
        <w:rPr>
          <w:rFonts w:ascii="Arial" w:hAnsi="Arial" w:cs="Arial"/>
          <w:sz w:val="22"/>
          <w:szCs w:val="22"/>
        </w:rPr>
        <w:t>um 15 Basispunkte auf</w:t>
      </w:r>
      <w:r w:rsidR="001E64F4">
        <w:rPr>
          <w:rFonts w:ascii="Arial" w:hAnsi="Arial" w:cs="Arial"/>
          <w:sz w:val="22"/>
          <w:szCs w:val="22"/>
        </w:rPr>
        <w:t xml:space="preserve"> 2,01 </w:t>
      </w:r>
      <w:r w:rsidR="00D70401">
        <w:rPr>
          <w:rFonts w:ascii="Arial" w:hAnsi="Arial" w:cs="Arial"/>
          <w:sz w:val="22"/>
          <w:szCs w:val="22"/>
        </w:rPr>
        <w:t xml:space="preserve">und nehmen damit </w:t>
      </w:r>
      <w:r w:rsidR="001E64F4">
        <w:rPr>
          <w:rFonts w:ascii="Arial" w:hAnsi="Arial" w:cs="Arial"/>
          <w:sz w:val="22"/>
          <w:szCs w:val="22"/>
        </w:rPr>
        <w:t>einen Spitzenplatz im Ranking 2020 ein.</w:t>
      </w:r>
    </w:p>
    <w:p w:rsidR="001E64F4" w:rsidRDefault="001E64F4" w:rsidP="004319E9">
      <w:pPr>
        <w:spacing w:after="120"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Erfreulich sind auch die </w:t>
      </w:r>
      <w:r w:rsidR="00711DA7">
        <w:rPr>
          <w:rFonts w:ascii="Arial" w:hAnsi="Arial" w:cs="Arial"/>
          <w:sz w:val="22"/>
          <w:szCs w:val="22"/>
        </w:rPr>
        <w:t>Entwicklungen bei</w:t>
      </w:r>
      <w:r w:rsidRPr="00272A4D">
        <w:rPr>
          <w:rFonts w:ascii="Arial" w:hAnsi="Arial" w:cs="Arial"/>
          <w:sz w:val="22"/>
          <w:szCs w:val="22"/>
        </w:rPr>
        <w:t xml:space="preserve"> Internetanbieter</w:t>
      </w:r>
      <w:r w:rsidR="005F105B">
        <w:rPr>
          <w:rFonts w:ascii="Arial" w:hAnsi="Arial" w:cs="Arial"/>
          <w:sz w:val="22"/>
          <w:szCs w:val="22"/>
        </w:rPr>
        <w:t>n</w:t>
      </w:r>
      <w:r w:rsidRPr="00272A4D">
        <w:rPr>
          <w:rFonts w:ascii="Arial" w:hAnsi="Arial" w:cs="Arial"/>
          <w:sz w:val="22"/>
          <w:szCs w:val="22"/>
        </w:rPr>
        <w:t xml:space="preserve"> und </w:t>
      </w:r>
      <w:r w:rsidR="00124E48" w:rsidRPr="00272A4D">
        <w:rPr>
          <w:rFonts w:ascii="Arial" w:hAnsi="Arial" w:cs="Arial"/>
          <w:sz w:val="22"/>
          <w:szCs w:val="22"/>
        </w:rPr>
        <w:t>s</w:t>
      </w:r>
      <w:r w:rsidRPr="00272A4D">
        <w:rPr>
          <w:rFonts w:ascii="Arial" w:hAnsi="Arial" w:cs="Arial"/>
          <w:sz w:val="22"/>
          <w:szCs w:val="22"/>
        </w:rPr>
        <w:t>oziale</w:t>
      </w:r>
      <w:r w:rsidR="00711DA7">
        <w:rPr>
          <w:rFonts w:ascii="Arial" w:hAnsi="Arial" w:cs="Arial"/>
          <w:sz w:val="22"/>
          <w:szCs w:val="22"/>
        </w:rPr>
        <w:t>n</w:t>
      </w:r>
      <w:r w:rsidRPr="00272A4D">
        <w:rPr>
          <w:rFonts w:ascii="Arial" w:hAnsi="Arial" w:cs="Arial"/>
          <w:sz w:val="22"/>
          <w:szCs w:val="22"/>
        </w:rPr>
        <w:t xml:space="preserve"> Netzwerke</w:t>
      </w:r>
      <w:r w:rsidR="00711DA7">
        <w:rPr>
          <w:rFonts w:ascii="Arial" w:hAnsi="Arial" w:cs="Arial"/>
          <w:sz w:val="22"/>
          <w:szCs w:val="22"/>
        </w:rPr>
        <w:t>n</w:t>
      </w:r>
      <w:r w:rsidRPr="00272A4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Nach Jahren mit Verlusten </w:t>
      </w:r>
      <w:r w:rsidR="00711DA7">
        <w:rPr>
          <w:rFonts w:ascii="Arial" w:hAnsi="Arial" w:cs="Arial"/>
          <w:sz w:val="22"/>
          <w:szCs w:val="22"/>
        </w:rPr>
        <w:t>legen beide</w:t>
      </w:r>
      <w:r>
        <w:rPr>
          <w:rFonts w:ascii="Arial" w:hAnsi="Arial" w:cs="Arial"/>
          <w:sz w:val="22"/>
          <w:szCs w:val="22"/>
        </w:rPr>
        <w:t xml:space="preserve"> Branchenwerte </w:t>
      </w:r>
      <w:r w:rsidR="00711DA7">
        <w:rPr>
          <w:rFonts w:ascii="Arial" w:hAnsi="Arial" w:cs="Arial"/>
          <w:sz w:val="22"/>
          <w:szCs w:val="22"/>
        </w:rPr>
        <w:t>um</w:t>
      </w:r>
      <w:r>
        <w:rPr>
          <w:rFonts w:ascii="Arial" w:hAnsi="Arial" w:cs="Arial"/>
          <w:sz w:val="22"/>
          <w:szCs w:val="22"/>
        </w:rPr>
        <w:t xml:space="preserve"> neun Basispunkte</w:t>
      </w:r>
      <w:r w:rsidR="00711DA7">
        <w:rPr>
          <w:rFonts w:ascii="Arial" w:hAnsi="Arial" w:cs="Arial"/>
          <w:sz w:val="22"/>
          <w:szCs w:val="22"/>
        </w:rPr>
        <w:t xml:space="preserve"> zu</w:t>
      </w:r>
      <w:r>
        <w:rPr>
          <w:rFonts w:ascii="Arial" w:hAnsi="Arial" w:cs="Arial"/>
          <w:sz w:val="22"/>
          <w:szCs w:val="22"/>
        </w:rPr>
        <w:t xml:space="preserve">. Ausgewiesener </w:t>
      </w:r>
      <w:r w:rsidR="002E7784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hampion bei den </w:t>
      </w:r>
      <w:r w:rsidRPr="00272A4D">
        <w:rPr>
          <w:rFonts w:ascii="Arial" w:hAnsi="Arial" w:cs="Arial"/>
          <w:b/>
          <w:sz w:val="22"/>
          <w:szCs w:val="22"/>
        </w:rPr>
        <w:t>Internet</w:t>
      </w:r>
      <w:r w:rsidR="00B37D17">
        <w:rPr>
          <w:rFonts w:ascii="Arial" w:hAnsi="Arial" w:cs="Arial"/>
          <w:b/>
          <w:sz w:val="22"/>
          <w:szCs w:val="22"/>
        </w:rPr>
        <w:t>anbieter</w:t>
      </w:r>
      <w:bookmarkStart w:id="0" w:name="_GoBack"/>
      <w:bookmarkEnd w:id="0"/>
      <w:r w:rsidRPr="00272A4D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="00713D21">
        <w:rPr>
          <w:rFonts w:ascii="Arial" w:hAnsi="Arial" w:cs="Arial"/>
          <w:sz w:val="22"/>
          <w:szCs w:val="22"/>
        </w:rPr>
        <w:t>ist i</w:t>
      </w:r>
      <w:r w:rsidR="00272A4D">
        <w:rPr>
          <w:rFonts w:ascii="Arial" w:hAnsi="Arial" w:cs="Arial"/>
          <w:sz w:val="22"/>
          <w:szCs w:val="22"/>
        </w:rPr>
        <w:t>m</w:t>
      </w:r>
      <w:r w:rsidR="00713D21">
        <w:rPr>
          <w:rFonts w:ascii="Arial" w:hAnsi="Arial" w:cs="Arial"/>
          <w:sz w:val="22"/>
          <w:szCs w:val="22"/>
        </w:rPr>
        <w:t xml:space="preserve"> aktuellen </w:t>
      </w:r>
      <w:r w:rsidR="00272A4D">
        <w:rPr>
          <w:rFonts w:ascii="Arial" w:hAnsi="Arial" w:cs="Arial"/>
          <w:sz w:val="22"/>
          <w:szCs w:val="22"/>
        </w:rPr>
        <w:t>Studienjahr</w:t>
      </w:r>
      <w:r w:rsidR="00713D21">
        <w:rPr>
          <w:rFonts w:ascii="Arial" w:hAnsi="Arial" w:cs="Arial"/>
          <w:sz w:val="22"/>
          <w:szCs w:val="22"/>
        </w:rPr>
        <w:t xml:space="preserve"> </w:t>
      </w:r>
      <w:r w:rsidR="00272A4D">
        <w:rPr>
          <w:rFonts w:ascii="Arial" w:hAnsi="Arial" w:cs="Arial"/>
          <w:sz w:val="22"/>
          <w:szCs w:val="22"/>
        </w:rPr>
        <w:t xml:space="preserve">bei einem Branchenmittelwert von 2,32 </w:t>
      </w:r>
      <w:r w:rsidR="00713D21">
        <w:rPr>
          <w:rFonts w:ascii="Arial" w:hAnsi="Arial" w:cs="Arial"/>
          <w:sz w:val="22"/>
          <w:szCs w:val="22"/>
        </w:rPr>
        <w:t xml:space="preserve">die Telekom mit Zuwächsen um zwölf Basispunkte in der Globalzufriedenheit </w:t>
      </w:r>
      <w:r w:rsidR="00272A4D">
        <w:rPr>
          <w:rFonts w:ascii="Arial" w:hAnsi="Arial" w:cs="Arial"/>
          <w:sz w:val="22"/>
          <w:szCs w:val="22"/>
        </w:rPr>
        <w:t xml:space="preserve">auf 2,20 knapp </w:t>
      </w:r>
      <w:r w:rsidR="00124E48">
        <w:rPr>
          <w:rFonts w:ascii="Arial" w:hAnsi="Arial" w:cs="Arial"/>
          <w:sz w:val="22"/>
          <w:szCs w:val="22"/>
        </w:rPr>
        <w:t>vor 1&amp;1</w:t>
      </w:r>
      <w:r w:rsidR="00713D21">
        <w:rPr>
          <w:rFonts w:ascii="Arial" w:hAnsi="Arial" w:cs="Arial"/>
          <w:sz w:val="22"/>
          <w:szCs w:val="22"/>
        </w:rPr>
        <w:t xml:space="preserve">. Die positive Entwicklung bei den </w:t>
      </w:r>
      <w:r w:rsidR="00124E48" w:rsidRPr="00272A4D">
        <w:rPr>
          <w:rFonts w:ascii="Arial" w:hAnsi="Arial" w:cs="Arial"/>
          <w:b/>
          <w:sz w:val="22"/>
          <w:szCs w:val="22"/>
        </w:rPr>
        <w:t>s</w:t>
      </w:r>
      <w:r w:rsidR="00713D21" w:rsidRPr="00272A4D">
        <w:rPr>
          <w:rFonts w:ascii="Arial" w:hAnsi="Arial" w:cs="Arial"/>
          <w:b/>
          <w:sz w:val="22"/>
          <w:szCs w:val="22"/>
        </w:rPr>
        <w:t>ozialen Netzwerken</w:t>
      </w:r>
      <w:r w:rsidR="00713D21">
        <w:rPr>
          <w:rFonts w:ascii="Arial" w:hAnsi="Arial" w:cs="Arial"/>
          <w:sz w:val="22"/>
          <w:szCs w:val="22"/>
        </w:rPr>
        <w:t xml:space="preserve"> </w:t>
      </w:r>
      <w:r w:rsidR="00272A4D">
        <w:rPr>
          <w:rFonts w:ascii="Arial" w:hAnsi="Arial" w:cs="Arial"/>
          <w:sz w:val="22"/>
          <w:szCs w:val="22"/>
        </w:rPr>
        <w:t xml:space="preserve">auf den Gesamtwert 2,65 </w:t>
      </w:r>
      <w:r w:rsidR="00713D21">
        <w:rPr>
          <w:rFonts w:ascii="Arial" w:hAnsi="Arial" w:cs="Arial"/>
          <w:sz w:val="22"/>
          <w:szCs w:val="22"/>
        </w:rPr>
        <w:t xml:space="preserve">ist dabei einerseits dem Werteplus für Facebook </w:t>
      </w:r>
      <w:r w:rsidR="002E7784">
        <w:rPr>
          <w:rFonts w:ascii="Arial" w:hAnsi="Arial" w:cs="Arial"/>
          <w:sz w:val="22"/>
          <w:szCs w:val="22"/>
        </w:rPr>
        <w:t xml:space="preserve">(plus </w:t>
      </w:r>
      <w:r w:rsidR="00713D21">
        <w:rPr>
          <w:rFonts w:ascii="Arial" w:hAnsi="Arial" w:cs="Arial"/>
          <w:sz w:val="22"/>
          <w:szCs w:val="22"/>
        </w:rPr>
        <w:t>1</w:t>
      </w:r>
      <w:r w:rsidR="0090625A">
        <w:rPr>
          <w:rFonts w:ascii="Arial" w:hAnsi="Arial" w:cs="Arial"/>
          <w:sz w:val="22"/>
          <w:szCs w:val="22"/>
        </w:rPr>
        <w:t>8</w:t>
      </w:r>
      <w:r w:rsidR="00713D21">
        <w:rPr>
          <w:rFonts w:ascii="Arial" w:hAnsi="Arial" w:cs="Arial"/>
          <w:sz w:val="22"/>
          <w:szCs w:val="22"/>
        </w:rPr>
        <w:t xml:space="preserve"> Basispunkte</w:t>
      </w:r>
      <w:r w:rsidR="002E7784">
        <w:rPr>
          <w:rFonts w:ascii="Arial" w:hAnsi="Arial" w:cs="Arial"/>
          <w:sz w:val="22"/>
          <w:szCs w:val="22"/>
        </w:rPr>
        <w:t>)</w:t>
      </w:r>
      <w:r w:rsidR="00713D21">
        <w:rPr>
          <w:rFonts w:ascii="Arial" w:hAnsi="Arial" w:cs="Arial"/>
          <w:sz w:val="22"/>
          <w:szCs w:val="22"/>
        </w:rPr>
        <w:t xml:space="preserve"> zuzuschreiben und andererseits dem wachsenden Anteil </w:t>
      </w:r>
      <w:r w:rsidR="002E7784">
        <w:rPr>
          <w:rFonts w:ascii="Arial" w:hAnsi="Arial" w:cs="Arial"/>
          <w:sz w:val="22"/>
          <w:szCs w:val="22"/>
        </w:rPr>
        <w:t>von</w:t>
      </w:r>
      <w:r w:rsidR="00713D21">
        <w:rPr>
          <w:rFonts w:ascii="Arial" w:hAnsi="Arial" w:cs="Arial"/>
          <w:sz w:val="22"/>
          <w:szCs w:val="22"/>
        </w:rPr>
        <w:t xml:space="preserve"> Instagram.</w:t>
      </w:r>
      <w:r w:rsidR="00147348">
        <w:rPr>
          <w:rFonts w:ascii="Arial" w:hAnsi="Arial" w:cs="Arial"/>
          <w:sz w:val="22"/>
          <w:szCs w:val="22"/>
        </w:rPr>
        <w:t xml:space="preserve"> Im </w:t>
      </w:r>
      <w:r w:rsidR="002E7784">
        <w:rPr>
          <w:rFonts w:ascii="Arial" w:hAnsi="Arial" w:cs="Arial"/>
          <w:sz w:val="22"/>
          <w:szCs w:val="22"/>
        </w:rPr>
        <w:t>W</w:t>
      </w:r>
      <w:r w:rsidR="00147348">
        <w:rPr>
          <w:rFonts w:ascii="Arial" w:hAnsi="Arial" w:cs="Arial"/>
          <w:sz w:val="22"/>
          <w:szCs w:val="22"/>
        </w:rPr>
        <w:t>ert</w:t>
      </w:r>
      <w:r w:rsidR="002E7784">
        <w:rPr>
          <w:rFonts w:ascii="Arial" w:hAnsi="Arial" w:cs="Arial"/>
          <w:sz w:val="22"/>
          <w:szCs w:val="22"/>
        </w:rPr>
        <w:t>e</w:t>
      </w:r>
      <w:r w:rsidR="00147348">
        <w:rPr>
          <w:rFonts w:ascii="Arial" w:hAnsi="Arial" w:cs="Arial"/>
          <w:sz w:val="22"/>
          <w:szCs w:val="22"/>
        </w:rPr>
        <w:t>vergleich mit Facebook (2,84) reiht sich d</w:t>
      </w:r>
      <w:r w:rsidR="002E7784">
        <w:rPr>
          <w:rFonts w:ascii="Arial" w:hAnsi="Arial" w:cs="Arial"/>
          <w:sz w:val="22"/>
          <w:szCs w:val="22"/>
        </w:rPr>
        <w:t>as</w:t>
      </w:r>
      <w:r w:rsidR="00147348">
        <w:rPr>
          <w:rFonts w:ascii="Arial" w:hAnsi="Arial" w:cs="Arial"/>
          <w:sz w:val="22"/>
          <w:szCs w:val="22"/>
        </w:rPr>
        <w:t xml:space="preserve"> </w:t>
      </w:r>
      <w:r w:rsidR="002E7784">
        <w:rPr>
          <w:rFonts w:ascii="Arial" w:hAnsi="Arial" w:cs="Arial"/>
          <w:sz w:val="22"/>
          <w:szCs w:val="22"/>
        </w:rPr>
        <w:t>Ergebnis</w:t>
      </w:r>
      <w:r w:rsidR="00147348">
        <w:rPr>
          <w:rFonts w:ascii="Arial" w:hAnsi="Arial" w:cs="Arial"/>
          <w:sz w:val="22"/>
          <w:szCs w:val="22"/>
        </w:rPr>
        <w:t xml:space="preserve"> für Instagram mit 2,19 für die Mitgliederzufriedenheit zumindest in das Mittelfeld </w:t>
      </w:r>
      <w:r w:rsidR="00802FDF">
        <w:rPr>
          <w:rFonts w:ascii="Arial" w:hAnsi="Arial" w:cs="Arial"/>
          <w:sz w:val="22"/>
          <w:szCs w:val="22"/>
        </w:rPr>
        <w:t>im</w:t>
      </w:r>
      <w:r w:rsidR="00147348">
        <w:rPr>
          <w:rFonts w:ascii="Arial" w:hAnsi="Arial" w:cs="Arial"/>
          <w:sz w:val="22"/>
          <w:szCs w:val="22"/>
        </w:rPr>
        <w:t xml:space="preserve"> </w:t>
      </w:r>
      <w:r w:rsidR="00D70401">
        <w:rPr>
          <w:rFonts w:ascii="Arial" w:hAnsi="Arial" w:cs="Arial"/>
          <w:sz w:val="22"/>
          <w:szCs w:val="22"/>
        </w:rPr>
        <w:t>Branchenr</w:t>
      </w:r>
      <w:r w:rsidR="00147348">
        <w:rPr>
          <w:rFonts w:ascii="Arial" w:hAnsi="Arial" w:cs="Arial"/>
          <w:sz w:val="22"/>
          <w:szCs w:val="22"/>
        </w:rPr>
        <w:t>anking ein.</w:t>
      </w:r>
    </w:p>
    <w:p w:rsidR="00802FDF" w:rsidRDefault="00F04583" w:rsidP="004319E9">
      <w:pPr>
        <w:spacing w:after="120" w:line="300" w:lineRule="exact"/>
        <w:rPr>
          <w:rFonts w:ascii="Arial" w:hAnsi="Arial" w:cs="Arial"/>
          <w:sz w:val="22"/>
          <w:szCs w:val="22"/>
        </w:rPr>
      </w:pPr>
      <w:r w:rsidRPr="00802FDF">
        <w:rPr>
          <w:rFonts w:ascii="Arial" w:hAnsi="Arial" w:cs="Arial"/>
          <w:b/>
          <w:sz w:val="22"/>
          <w:szCs w:val="22"/>
        </w:rPr>
        <w:t>Banken und Sparkassen</w:t>
      </w:r>
      <w:r>
        <w:rPr>
          <w:rFonts w:ascii="Arial" w:hAnsi="Arial" w:cs="Arial"/>
          <w:sz w:val="22"/>
          <w:szCs w:val="22"/>
        </w:rPr>
        <w:t xml:space="preserve"> </w:t>
      </w:r>
      <w:r w:rsidR="00802FDF">
        <w:rPr>
          <w:rFonts w:ascii="Arial" w:hAnsi="Arial" w:cs="Arial"/>
          <w:sz w:val="22"/>
          <w:szCs w:val="22"/>
        </w:rPr>
        <w:t>konnten ihr im Vorjahr erzieltes Niveau</w:t>
      </w:r>
      <w:r>
        <w:rPr>
          <w:rFonts w:ascii="Arial" w:hAnsi="Arial" w:cs="Arial"/>
          <w:sz w:val="22"/>
          <w:szCs w:val="22"/>
        </w:rPr>
        <w:t xml:space="preserve"> in der Kundenzufriedenheit </w:t>
      </w:r>
      <w:r w:rsidR="00802FDF">
        <w:rPr>
          <w:rFonts w:ascii="Arial" w:hAnsi="Arial" w:cs="Arial"/>
          <w:sz w:val="22"/>
          <w:szCs w:val="22"/>
        </w:rPr>
        <w:t>nicht halten</w:t>
      </w:r>
      <w:r>
        <w:rPr>
          <w:rFonts w:ascii="Arial" w:hAnsi="Arial" w:cs="Arial"/>
          <w:sz w:val="22"/>
          <w:szCs w:val="22"/>
        </w:rPr>
        <w:t>. Speziell Filialbanken sind seit der Pandemie m</w:t>
      </w:r>
      <w:r w:rsidR="00272A4D">
        <w:rPr>
          <w:rFonts w:ascii="Arial" w:hAnsi="Arial" w:cs="Arial"/>
          <w:sz w:val="22"/>
          <w:szCs w:val="22"/>
        </w:rPr>
        <w:t xml:space="preserve">it </w:t>
      </w:r>
      <w:r w:rsidR="00997150">
        <w:rPr>
          <w:rFonts w:ascii="Arial" w:hAnsi="Arial" w:cs="Arial"/>
          <w:sz w:val="22"/>
          <w:szCs w:val="22"/>
        </w:rPr>
        <w:t>Erwartungs</w:t>
      </w:r>
      <w:r>
        <w:rPr>
          <w:rFonts w:ascii="Arial" w:hAnsi="Arial" w:cs="Arial"/>
          <w:sz w:val="22"/>
          <w:szCs w:val="22"/>
        </w:rPr>
        <w:t xml:space="preserve">änderungen </w:t>
      </w:r>
      <w:r w:rsidR="00997150">
        <w:rPr>
          <w:rFonts w:ascii="Arial" w:hAnsi="Arial" w:cs="Arial"/>
          <w:sz w:val="22"/>
          <w:szCs w:val="22"/>
        </w:rPr>
        <w:t xml:space="preserve">der Verbraucher </w:t>
      </w:r>
      <w:r>
        <w:rPr>
          <w:rFonts w:ascii="Arial" w:hAnsi="Arial" w:cs="Arial"/>
          <w:sz w:val="22"/>
          <w:szCs w:val="22"/>
        </w:rPr>
        <w:t>konfrontiert</w:t>
      </w:r>
      <w:r w:rsidR="00526D6B">
        <w:rPr>
          <w:rFonts w:ascii="Arial" w:hAnsi="Arial" w:cs="Arial"/>
          <w:sz w:val="22"/>
          <w:szCs w:val="22"/>
        </w:rPr>
        <w:t>.</w:t>
      </w:r>
      <w:r w:rsidR="00997150">
        <w:rPr>
          <w:rFonts w:ascii="Arial" w:hAnsi="Arial" w:cs="Arial"/>
          <w:sz w:val="22"/>
          <w:szCs w:val="22"/>
        </w:rPr>
        <w:t xml:space="preserve"> </w:t>
      </w:r>
      <w:r w:rsidR="00526D6B">
        <w:rPr>
          <w:rFonts w:ascii="Arial" w:hAnsi="Arial" w:cs="Arial"/>
          <w:sz w:val="22"/>
          <w:szCs w:val="22"/>
        </w:rPr>
        <w:t>S</w:t>
      </w:r>
      <w:r w:rsidR="00997150">
        <w:rPr>
          <w:rFonts w:ascii="Arial" w:hAnsi="Arial" w:cs="Arial"/>
          <w:sz w:val="22"/>
          <w:szCs w:val="22"/>
        </w:rPr>
        <w:t xml:space="preserve">o </w:t>
      </w:r>
      <w:r w:rsidR="0074155F">
        <w:rPr>
          <w:rFonts w:ascii="Arial" w:hAnsi="Arial" w:cs="Arial"/>
          <w:sz w:val="22"/>
          <w:szCs w:val="22"/>
        </w:rPr>
        <w:t>gehen die</w:t>
      </w:r>
      <w:r w:rsidR="00997150">
        <w:rPr>
          <w:rFonts w:ascii="Arial" w:hAnsi="Arial" w:cs="Arial"/>
          <w:sz w:val="22"/>
          <w:szCs w:val="22"/>
        </w:rPr>
        <w:t xml:space="preserve"> </w:t>
      </w:r>
      <w:r w:rsidR="0074155F">
        <w:rPr>
          <w:rFonts w:ascii="Arial" w:hAnsi="Arial" w:cs="Arial"/>
          <w:sz w:val="22"/>
          <w:szCs w:val="22"/>
        </w:rPr>
        <w:t>Kundenanteile</w:t>
      </w:r>
      <w:r w:rsidR="009971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deutlich </w:t>
      </w:r>
      <w:r w:rsidR="0074155F">
        <w:rPr>
          <w:rFonts w:ascii="Arial" w:hAnsi="Arial" w:cs="Arial"/>
          <w:sz w:val="22"/>
          <w:szCs w:val="22"/>
        </w:rPr>
        <w:t>zurück</w:t>
      </w:r>
      <w:r>
        <w:rPr>
          <w:rFonts w:ascii="Arial" w:hAnsi="Arial" w:cs="Arial"/>
          <w:sz w:val="22"/>
          <w:szCs w:val="22"/>
        </w:rPr>
        <w:t xml:space="preserve">, </w:t>
      </w:r>
      <w:r w:rsidR="0074155F">
        <w:rPr>
          <w:rFonts w:ascii="Arial" w:hAnsi="Arial" w:cs="Arial"/>
          <w:sz w:val="22"/>
          <w:szCs w:val="22"/>
        </w:rPr>
        <w:t xml:space="preserve">die </w:t>
      </w:r>
      <w:r>
        <w:rPr>
          <w:rFonts w:ascii="Arial" w:hAnsi="Arial" w:cs="Arial"/>
          <w:sz w:val="22"/>
          <w:szCs w:val="22"/>
        </w:rPr>
        <w:t>Finanzthemen mit einem persönlichen Ansprechpartner klären wollen</w:t>
      </w:r>
      <w:r w:rsidR="00522508">
        <w:rPr>
          <w:rFonts w:ascii="Arial" w:hAnsi="Arial" w:cs="Arial"/>
          <w:sz w:val="22"/>
          <w:szCs w:val="22"/>
        </w:rPr>
        <w:t xml:space="preserve">. Die </w:t>
      </w:r>
      <w:r>
        <w:rPr>
          <w:rFonts w:ascii="Arial" w:hAnsi="Arial" w:cs="Arial"/>
          <w:sz w:val="22"/>
          <w:szCs w:val="22"/>
        </w:rPr>
        <w:t xml:space="preserve">Möglichkeiten zum Onlineabschluss </w:t>
      </w:r>
      <w:r w:rsidR="00522508">
        <w:rPr>
          <w:rFonts w:ascii="Arial" w:hAnsi="Arial" w:cs="Arial"/>
          <w:sz w:val="22"/>
          <w:szCs w:val="22"/>
        </w:rPr>
        <w:t xml:space="preserve">werden dagegen </w:t>
      </w:r>
      <w:r>
        <w:rPr>
          <w:rFonts w:ascii="Arial" w:hAnsi="Arial" w:cs="Arial"/>
          <w:sz w:val="22"/>
          <w:szCs w:val="22"/>
        </w:rPr>
        <w:t xml:space="preserve">stärker vorausgesetzt. </w:t>
      </w:r>
      <w:r w:rsidR="006C353C">
        <w:rPr>
          <w:rFonts w:ascii="Arial" w:hAnsi="Arial" w:cs="Arial"/>
          <w:sz w:val="22"/>
          <w:szCs w:val="22"/>
        </w:rPr>
        <w:t>In Anbetracht de</w:t>
      </w:r>
      <w:r w:rsidR="00435B19">
        <w:rPr>
          <w:rFonts w:ascii="Arial" w:hAnsi="Arial" w:cs="Arial"/>
          <w:sz w:val="22"/>
          <w:szCs w:val="22"/>
        </w:rPr>
        <w:t>s Studienergebnisses</w:t>
      </w:r>
      <w:r w:rsidR="006C353C">
        <w:rPr>
          <w:rFonts w:ascii="Arial" w:hAnsi="Arial" w:cs="Arial"/>
          <w:sz w:val="22"/>
          <w:szCs w:val="22"/>
        </w:rPr>
        <w:t xml:space="preserve">, dass </w:t>
      </w:r>
      <w:r w:rsidR="003521B1">
        <w:rPr>
          <w:rFonts w:ascii="Arial" w:hAnsi="Arial" w:cs="Arial"/>
          <w:sz w:val="22"/>
          <w:szCs w:val="22"/>
        </w:rPr>
        <w:t>21</w:t>
      </w:r>
      <w:r w:rsidR="00D70401">
        <w:rPr>
          <w:rFonts w:ascii="Arial" w:hAnsi="Arial" w:cs="Arial"/>
          <w:sz w:val="22"/>
          <w:szCs w:val="22"/>
        </w:rPr>
        <w:t xml:space="preserve"> </w:t>
      </w:r>
      <w:r w:rsidR="006C353C">
        <w:rPr>
          <w:rFonts w:ascii="Arial" w:hAnsi="Arial" w:cs="Arial"/>
          <w:sz w:val="22"/>
          <w:szCs w:val="22"/>
        </w:rPr>
        <w:t xml:space="preserve">% der Filialbankkunden gleichzeitig auch ein Konto </w:t>
      </w:r>
      <w:r w:rsidR="00692317">
        <w:rPr>
          <w:rFonts w:ascii="Arial" w:hAnsi="Arial" w:cs="Arial"/>
          <w:sz w:val="22"/>
          <w:szCs w:val="22"/>
        </w:rPr>
        <w:t>bei</w:t>
      </w:r>
      <w:r w:rsidR="006C353C">
        <w:rPr>
          <w:rFonts w:ascii="Arial" w:hAnsi="Arial" w:cs="Arial"/>
          <w:sz w:val="22"/>
          <w:szCs w:val="22"/>
        </w:rPr>
        <w:t xml:space="preserve"> einer Direktbank unterhalten</w:t>
      </w:r>
      <w:r w:rsidR="0090625A">
        <w:rPr>
          <w:rFonts w:ascii="Arial" w:hAnsi="Arial" w:cs="Arial"/>
          <w:sz w:val="22"/>
          <w:szCs w:val="22"/>
        </w:rPr>
        <w:t xml:space="preserve"> und darüber hinaus Kontoführungsgebühren angepasst bzw. Verwahrentgelte angekündigt werden</w:t>
      </w:r>
      <w:r w:rsidR="00526D6B">
        <w:rPr>
          <w:rFonts w:ascii="Arial" w:hAnsi="Arial" w:cs="Arial"/>
          <w:sz w:val="22"/>
          <w:szCs w:val="22"/>
        </w:rPr>
        <w:t>,</w:t>
      </w:r>
      <w:r w:rsidR="006C353C">
        <w:rPr>
          <w:rFonts w:ascii="Arial" w:hAnsi="Arial" w:cs="Arial"/>
          <w:sz w:val="22"/>
          <w:szCs w:val="22"/>
        </w:rPr>
        <w:t xml:space="preserve"> </w:t>
      </w:r>
      <w:r w:rsidR="0090625A">
        <w:rPr>
          <w:rFonts w:ascii="Arial" w:hAnsi="Arial" w:cs="Arial"/>
          <w:sz w:val="22"/>
          <w:szCs w:val="22"/>
        </w:rPr>
        <w:t>trag</w:t>
      </w:r>
      <w:r w:rsidR="006C353C">
        <w:rPr>
          <w:rFonts w:ascii="Arial" w:hAnsi="Arial" w:cs="Arial"/>
          <w:sz w:val="22"/>
          <w:szCs w:val="22"/>
        </w:rPr>
        <w:t>en d</w:t>
      </w:r>
      <w:r>
        <w:rPr>
          <w:rFonts w:ascii="Arial" w:hAnsi="Arial" w:cs="Arial"/>
          <w:sz w:val="22"/>
          <w:szCs w:val="22"/>
        </w:rPr>
        <w:t>iese neuen Rahmen</w:t>
      </w:r>
      <w:r w:rsidR="006C353C">
        <w:rPr>
          <w:rFonts w:ascii="Arial" w:hAnsi="Arial" w:cs="Arial"/>
          <w:sz w:val="22"/>
          <w:szCs w:val="22"/>
        </w:rPr>
        <w:t>bedingungen</w:t>
      </w:r>
      <w:r>
        <w:rPr>
          <w:rFonts w:ascii="Arial" w:hAnsi="Arial" w:cs="Arial"/>
          <w:sz w:val="22"/>
          <w:szCs w:val="22"/>
        </w:rPr>
        <w:t xml:space="preserve"> </w:t>
      </w:r>
      <w:r w:rsidR="006C353C">
        <w:rPr>
          <w:rFonts w:ascii="Arial" w:hAnsi="Arial" w:cs="Arial"/>
          <w:sz w:val="22"/>
          <w:szCs w:val="22"/>
        </w:rPr>
        <w:t xml:space="preserve">im Jahr 2020 </w:t>
      </w:r>
      <w:r>
        <w:rPr>
          <w:rFonts w:ascii="Arial" w:hAnsi="Arial" w:cs="Arial"/>
          <w:sz w:val="22"/>
          <w:szCs w:val="22"/>
        </w:rPr>
        <w:t xml:space="preserve">zu </w:t>
      </w:r>
      <w:r w:rsidR="003521B1">
        <w:rPr>
          <w:rFonts w:ascii="Arial" w:hAnsi="Arial" w:cs="Arial"/>
          <w:sz w:val="22"/>
          <w:szCs w:val="22"/>
        </w:rPr>
        <w:t>stärkeren</w:t>
      </w:r>
      <w:r>
        <w:rPr>
          <w:rFonts w:ascii="Arial" w:hAnsi="Arial" w:cs="Arial"/>
          <w:sz w:val="22"/>
          <w:szCs w:val="22"/>
        </w:rPr>
        <w:t xml:space="preserve"> </w:t>
      </w:r>
      <w:r w:rsidR="003521B1">
        <w:rPr>
          <w:rFonts w:ascii="Arial" w:hAnsi="Arial" w:cs="Arial"/>
          <w:sz w:val="22"/>
          <w:szCs w:val="22"/>
        </w:rPr>
        <w:t>Veränderungen</w:t>
      </w:r>
      <w:r>
        <w:rPr>
          <w:rFonts w:ascii="Arial" w:hAnsi="Arial" w:cs="Arial"/>
          <w:sz w:val="22"/>
          <w:szCs w:val="22"/>
        </w:rPr>
        <w:t xml:space="preserve"> </w:t>
      </w:r>
      <w:r w:rsidR="003521B1">
        <w:rPr>
          <w:rFonts w:ascii="Arial" w:hAnsi="Arial" w:cs="Arial"/>
          <w:sz w:val="22"/>
          <w:szCs w:val="22"/>
        </w:rPr>
        <w:t xml:space="preserve">in </w:t>
      </w:r>
      <w:r w:rsidR="006C353C">
        <w:rPr>
          <w:rFonts w:ascii="Arial" w:hAnsi="Arial" w:cs="Arial"/>
          <w:sz w:val="22"/>
          <w:szCs w:val="22"/>
        </w:rPr>
        <w:t>der Ergebnislandschaft</w:t>
      </w:r>
      <w:r w:rsidR="0090625A">
        <w:rPr>
          <w:rFonts w:ascii="Arial" w:hAnsi="Arial" w:cs="Arial"/>
          <w:sz w:val="22"/>
          <w:szCs w:val="22"/>
        </w:rPr>
        <w:t xml:space="preserve"> bei</w:t>
      </w:r>
      <w:r w:rsidR="006C353C">
        <w:rPr>
          <w:rFonts w:ascii="Arial" w:hAnsi="Arial" w:cs="Arial"/>
          <w:sz w:val="22"/>
          <w:szCs w:val="22"/>
        </w:rPr>
        <w:t>.</w:t>
      </w:r>
    </w:p>
    <w:p w:rsidR="003521B1" w:rsidRDefault="001207D5" w:rsidP="004319E9">
      <w:pPr>
        <w:spacing w:after="120"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Einerseits können </w:t>
      </w:r>
      <w:r w:rsidR="000B3CA6">
        <w:rPr>
          <w:rFonts w:ascii="Arial" w:hAnsi="Arial" w:cs="Arial"/>
          <w:sz w:val="22"/>
          <w:szCs w:val="22"/>
        </w:rPr>
        <w:t xml:space="preserve">Commerzbank und </w:t>
      </w:r>
      <w:proofErr w:type="spellStart"/>
      <w:r w:rsidR="000B3CA6">
        <w:rPr>
          <w:rFonts w:ascii="Arial" w:hAnsi="Arial" w:cs="Arial"/>
          <w:sz w:val="22"/>
          <w:szCs w:val="22"/>
        </w:rPr>
        <w:t>Targobank</w:t>
      </w:r>
      <w:proofErr w:type="spellEnd"/>
      <w:r w:rsidR="000B3CA6">
        <w:rPr>
          <w:rFonts w:ascii="Arial" w:hAnsi="Arial" w:cs="Arial"/>
          <w:sz w:val="22"/>
          <w:szCs w:val="22"/>
        </w:rPr>
        <w:t xml:space="preserve"> </w:t>
      </w:r>
      <w:r w:rsidR="003324DA">
        <w:rPr>
          <w:rFonts w:ascii="Arial" w:hAnsi="Arial" w:cs="Arial"/>
          <w:sz w:val="22"/>
          <w:szCs w:val="22"/>
        </w:rPr>
        <w:t xml:space="preserve">sowohl </w:t>
      </w:r>
      <w:r w:rsidR="00F17981">
        <w:rPr>
          <w:rFonts w:ascii="Arial" w:hAnsi="Arial" w:cs="Arial"/>
          <w:sz w:val="22"/>
          <w:szCs w:val="22"/>
        </w:rPr>
        <w:t xml:space="preserve">in der Zufriedenheit </w:t>
      </w:r>
      <w:r w:rsidR="00802FDF">
        <w:rPr>
          <w:rFonts w:ascii="Arial" w:hAnsi="Arial" w:cs="Arial"/>
          <w:sz w:val="22"/>
          <w:szCs w:val="22"/>
        </w:rPr>
        <w:t>sowie</w:t>
      </w:r>
      <w:r w:rsidR="00F17981">
        <w:rPr>
          <w:rFonts w:ascii="Arial" w:hAnsi="Arial" w:cs="Arial"/>
          <w:sz w:val="22"/>
          <w:szCs w:val="22"/>
        </w:rPr>
        <w:t xml:space="preserve"> </w:t>
      </w:r>
      <w:r w:rsidR="003324DA">
        <w:rPr>
          <w:rFonts w:ascii="Arial" w:hAnsi="Arial" w:cs="Arial"/>
          <w:sz w:val="22"/>
          <w:szCs w:val="22"/>
        </w:rPr>
        <w:t xml:space="preserve">der </w:t>
      </w:r>
      <w:r w:rsidR="00F17981">
        <w:rPr>
          <w:rFonts w:ascii="Arial" w:hAnsi="Arial" w:cs="Arial"/>
          <w:sz w:val="22"/>
          <w:szCs w:val="22"/>
        </w:rPr>
        <w:t xml:space="preserve">Preis-Leistungs-Bewertung </w:t>
      </w:r>
      <w:r w:rsidR="000B3CA6">
        <w:rPr>
          <w:rFonts w:ascii="Arial" w:hAnsi="Arial" w:cs="Arial"/>
          <w:sz w:val="22"/>
          <w:szCs w:val="22"/>
        </w:rPr>
        <w:t xml:space="preserve">zulegen </w:t>
      </w:r>
      <w:r w:rsidR="0074155F">
        <w:rPr>
          <w:rFonts w:ascii="Arial" w:hAnsi="Arial" w:cs="Arial"/>
          <w:sz w:val="22"/>
          <w:szCs w:val="22"/>
        </w:rPr>
        <w:t>als auch</w:t>
      </w:r>
      <w:r w:rsidR="00802FDF">
        <w:rPr>
          <w:rFonts w:ascii="Arial" w:hAnsi="Arial" w:cs="Arial"/>
          <w:sz w:val="22"/>
          <w:szCs w:val="22"/>
        </w:rPr>
        <w:t xml:space="preserve"> bei </w:t>
      </w:r>
      <w:r w:rsidR="00692317">
        <w:rPr>
          <w:rFonts w:ascii="Arial" w:hAnsi="Arial" w:cs="Arial"/>
          <w:sz w:val="22"/>
          <w:szCs w:val="22"/>
        </w:rPr>
        <w:t xml:space="preserve">der </w:t>
      </w:r>
      <w:r w:rsidR="00802FDF">
        <w:rPr>
          <w:rFonts w:ascii="Arial" w:hAnsi="Arial" w:cs="Arial"/>
          <w:sz w:val="22"/>
          <w:szCs w:val="22"/>
        </w:rPr>
        <w:t>Neu</w:t>
      </w:r>
      <w:r w:rsidR="00692317">
        <w:rPr>
          <w:rFonts w:ascii="Arial" w:hAnsi="Arial" w:cs="Arial"/>
          <w:sz w:val="22"/>
          <w:szCs w:val="22"/>
        </w:rPr>
        <w:t>kunden</w:t>
      </w:r>
      <w:r w:rsidR="00802FDF">
        <w:rPr>
          <w:rFonts w:ascii="Arial" w:hAnsi="Arial" w:cs="Arial"/>
          <w:sz w:val="22"/>
          <w:szCs w:val="22"/>
        </w:rPr>
        <w:t>ge</w:t>
      </w:r>
      <w:r w:rsidR="00692317">
        <w:rPr>
          <w:rFonts w:ascii="Arial" w:hAnsi="Arial" w:cs="Arial"/>
          <w:sz w:val="22"/>
          <w:szCs w:val="22"/>
        </w:rPr>
        <w:t>winnung</w:t>
      </w:r>
      <w:r w:rsidR="00802FDF">
        <w:rPr>
          <w:rFonts w:ascii="Arial" w:hAnsi="Arial" w:cs="Arial"/>
          <w:sz w:val="22"/>
          <w:szCs w:val="22"/>
        </w:rPr>
        <w:t xml:space="preserve"> auf steigende Weiterempfehlung</w:t>
      </w:r>
      <w:r>
        <w:rPr>
          <w:rFonts w:ascii="Arial" w:hAnsi="Arial" w:cs="Arial"/>
          <w:sz w:val="22"/>
          <w:szCs w:val="22"/>
        </w:rPr>
        <w:t xml:space="preserve"> der Kunden </w:t>
      </w:r>
      <w:r w:rsidR="00802FDF">
        <w:rPr>
          <w:rFonts w:ascii="Arial" w:hAnsi="Arial" w:cs="Arial"/>
          <w:sz w:val="22"/>
          <w:szCs w:val="22"/>
        </w:rPr>
        <w:t>vertraue</w:t>
      </w:r>
      <w:r>
        <w:rPr>
          <w:rFonts w:ascii="Arial" w:hAnsi="Arial" w:cs="Arial"/>
          <w:sz w:val="22"/>
          <w:szCs w:val="22"/>
        </w:rPr>
        <w:t>n. Andererseits</w:t>
      </w:r>
      <w:r w:rsidR="000B3CA6">
        <w:rPr>
          <w:rFonts w:ascii="Arial" w:hAnsi="Arial" w:cs="Arial"/>
          <w:sz w:val="22"/>
          <w:szCs w:val="22"/>
        </w:rPr>
        <w:t xml:space="preserve"> verlieren die </w:t>
      </w:r>
      <w:proofErr w:type="spellStart"/>
      <w:r w:rsidR="000B3CA6">
        <w:rPr>
          <w:rFonts w:ascii="Arial" w:hAnsi="Arial" w:cs="Arial"/>
          <w:sz w:val="22"/>
          <w:szCs w:val="22"/>
        </w:rPr>
        <w:t>Sp</w:t>
      </w:r>
      <w:r w:rsidR="003521B1">
        <w:rPr>
          <w:rFonts w:ascii="Arial" w:hAnsi="Arial" w:cs="Arial"/>
          <w:sz w:val="22"/>
          <w:szCs w:val="22"/>
        </w:rPr>
        <w:t>arda</w:t>
      </w:r>
      <w:proofErr w:type="spellEnd"/>
      <w:r w:rsidR="003521B1">
        <w:rPr>
          <w:rFonts w:ascii="Arial" w:hAnsi="Arial" w:cs="Arial"/>
          <w:sz w:val="22"/>
          <w:szCs w:val="22"/>
        </w:rPr>
        <w:t xml:space="preserve">-Banken als Filialbankchampion und die Deutsche Bank </w:t>
      </w:r>
      <w:r>
        <w:rPr>
          <w:rFonts w:ascii="Arial" w:hAnsi="Arial" w:cs="Arial"/>
          <w:sz w:val="22"/>
          <w:szCs w:val="22"/>
        </w:rPr>
        <w:t>bei den Befragten deutlich</w:t>
      </w:r>
      <w:r w:rsidR="00F17981">
        <w:rPr>
          <w:rFonts w:ascii="Arial" w:hAnsi="Arial" w:cs="Arial"/>
          <w:sz w:val="22"/>
          <w:szCs w:val="22"/>
        </w:rPr>
        <w:t xml:space="preserve"> </w:t>
      </w:r>
      <w:r w:rsidR="003521B1">
        <w:rPr>
          <w:rFonts w:ascii="Arial" w:hAnsi="Arial" w:cs="Arial"/>
          <w:sz w:val="22"/>
          <w:szCs w:val="22"/>
        </w:rPr>
        <w:t>an Zus</w:t>
      </w:r>
      <w:r w:rsidR="00D70401">
        <w:rPr>
          <w:rFonts w:ascii="Arial" w:hAnsi="Arial" w:cs="Arial"/>
          <w:sz w:val="22"/>
          <w:szCs w:val="22"/>
        </w:rPr>
        <w:t>pruch</w:t>
      </w:r>
      <w:r w:rsidR="003521B1">
        <w:rPr>
          <w:rFonts w:ascii="Arial" w:hAnsi="Arial" w:cs="Arial"/>
          <w:sz w:val="22"/>
          <w:szCs w:val="22"/>
        </w:rPr>
        <w:t>.</w:t>
      </w:r>
      <w:r w:rsidR="000B3CA6">
        <w:rPr>
          <w:rFonts w:ascii="Arial" w:hAnsi="Arial" w:cs="Arial"/>
          <w:sz w:val="22"/>
          <w:szCs w:val="22"/>
        </w:rPr>
        <w:t xml:space="preserve"> </w:t>
      </w:r>
      <w:r w:rsidR="003521B1">
        <w:rPr>
          <w:rFonts w:ascii="Arial" w:hAnsi="Arial" w:cs="Arial"/>
          <w:sz w:val="22"/>
          <w:szCs w:val="22"/>
        </w:rPr>
        <w:t xml:space="preserve">Die </w:t>
      </w:r>
      <w:r>
        <w:rPr>
          <w:rFonts w:ascii="Arial" w:hAnsi="Arial" w:cs="Arial"/>
          <w:sz w:val="22"/>
          <w:szCs w:val="22"/>
        </w:rPr>
        <w:t xml:space="preserve">gemessenen </w:t>
      </w:r>
      <w:r w:rsidR="003521B1">
        <w:rPr>
          <w:rFonts w:ascii="Arial" w:hAnsi="Arial" w:cs="Arial"/>
          <w:sz w:val="22"/>
          <w:szCs w:val="22"/>
        </w:rPr>
        <w:t xml:space="preserve">Auswirkungen auf </w:t>
      </w:r>
      <w:r>
        <w:rPr>
          <w:rFonts w:ascii="Arial" w:hAnsi="Arial" w:cs="Arial"/>
          <w:sz w:val="22"/>
          <w:szCs w:val="22"/>
        </w:rPr>
        <w:t xml:space="preserve">die </w:t>
      </w:r>
      <w:r w:rsidR="00F17981">
        <w:rPr>
          <w:rFonts w:ascii="Arial" w:hAnsi="Arial" w:cs="Arial"/>
          <w:sz w:val="22"/>
          <w:szCs w:val="22"/>
        </w:rPr>
        <w:t xml:space="preserve">zukünftige </w:t>
      </w:r>
      <w:r>
        <w:rPr>
          <w:rFonts w:ascii="Arial" w:hAnsi="Arial" w:cs="Arial"/>
          <w:sz w:val="22"/>
          <w:szCs w:val="22"/>
        </w:rPr>
        <w:t>Nachfrage nach Bankgeschäften</w:t>
      </w:r>
      <w:r w:rsidR="003324DA" w:rsidRPr="003324DA">
        <w:rPr>
          <w:rFonts w:ascii="Arial" w:hAnsi="Arial" w:cs="Arial"/>
          <w:sz w:val="22"/>
          <w:szCs w:val="22"/>
        </w:rPr>
        <w:t xml:space="preserve"> </w:t>
      </w:r>
      <w:r w:rsidR="003324DA">
        <w:rPr>
          <w:rFonts w:ascii="Arial" w:hAnsi="Arial" w:cs="Arial"/>
          <w:sz w:val="22"/>
          <w:szCs w:val="22"/>
        </w:rPr>
        <w:t>sind problematisch</w:t>
      </w:r>
      <w:r w:rsidR="003521B1">
        <w:rPr>
          <w:rFonts w:ascii="Arial" w:hAnsi="Arial" w:cs="Arial"/>
          <w:sz w:val="22"/>
          <w:szCs w:val="22"/>
        </w:rPr>
        <w:t xml:space="preserve">: </w:t>
      </w:r>
      <w:r w:rsidR="0074155F">
        <w:rPr>
          <w:rFonts w:ascii="Arial" w:hAnsi="Arial" w:cs="Arial"/>
          <w:sz w:val="22"/>
          <w:szCs w:val="22"/>
        </w:rPr>
        <w:t>Die</w:t>
      </w:r>
      <w:r w:rsidR="0090625A">
        <w:rPr>
          <w:rFonts w:ascii="Arial" w:hAnsi="Arial" w:cs="Arial"/>
          <w:sz w:val="22"/>
          <w:szCs w:val="22"/>
        </w:rPr>
        <w:t xml:space="preserve"> </w:t>
      </w:r>
      <w:r w:rsidR="00F17981">
        <w:rPr>
          <w:rFonts w:ascii="Arial" w:hAnsi="Arial" w:cs="Arial"/>
          <w:sz w:val="22"/>
          <w:szCs w:val="22"/>
        </w:rPr>
        <w:t xml:space="preserve">Kunden </w:t>
      </w:r>
      <w:r w:rsidR="0074155F">
        <w:rPr>
          <w:rFonts w:ascii="Arial" w:hAnsi="Arial" w:cs="Arial"/>
          <w:sz w:val="22"/>
          <w:szCs w:val="22"/>
        </w:rPr>
        <w:t xml:space="preserve">der beiden Institute </w:t>
      </w:r>
      <w:r w:rsidR="003324DA">
        <w:rPr>
          <w:rFonts w:ascii="Arial" w:hAnsi="Arial" w:cs="Arial"/>
          <w:sz w:val="22"/>
          <w:szCs w:val="22"/>
        </w:rPr>
        <w:t>kündigen</w:t>
      </w:r>
      <w:r w:rsidR="00F17981">
        <w:rPr>
          <w:rFonts w:ascii="Arial" w:hAnsi="Arial" w:cs="Arial"/>
          <w:sz w:val="22"/>
          <w:szCs w:val="22"/>
        </w:rPr>
        <w:t xml:space="preserve"> im Nettovergleich </w:t>
      </w:r>
      <w:r>
        <w:rPr>
          <w:rFonts w:ascii="Arial" w:hAnsi="Arial" w:cs="Arial"/>
          <w:sz w:val="22"/>
          <w:szCs w:val="22"/>
        </w:rPr>
        <w:t>eher</w:t>
      </w:r>
      <w:r w:rsidR="00F179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abnehmende </w:t>
      </w:r>
      <w:r w:rsidR="00F17981">
        <w:rPr>
          <w:rFonts w:ascii="Arial" w:hAnsi="Arial" w:cs="Arial"/>
          <w:sz w:val="22"/>
          <w:szCs w:val="22"/>
        </w:rPr>
        <w:t xml:space="preserve">Nachfrage bzw. </w:t>
      </w:r>
      <w:r w:rsidR="003324DA">
        <w:rPr>
          <w:rFonts w:ascii="Arial" w:hAnsi="Arial" w:cs="Arial"/>
          <w:sz w:val="22"/>
          <w:szCs w:val="22"/>
        </w:rPr>
        <w:t xml:space="preserve">auch geplante </w:t>
      </w:r>
      <w:r w:rsidR="00F17981">
        <w:rPr>
          <w:rFonts w:ascii="Arial" w:hAnsi="Arial" w:cs="Arial"/>
          <w:sz w:val="22"/>
          <w:szCs w:val="22"/>
        </w:rPr>
        <w:t xml:space="preserve">Kontoauflösungen </w:t>
      </w:r>
      <w:r w:rsidR="003324DA">
        <w:rPr>
          <w:rFonts w:ascii="Arial" w:hAnsi="Arial" w:cs="Arial"/>
          <w:sz w:val="22"/>
          <w:szCs w:val="22"/>
        </w:rPr>
        <w:t xml:space="preserve">im Bereich von drei bis sechs Prozent </w:t>
      </w:r>
      <w:r w:rsidR="00F17981">
        <w:rPr>
          <w:rFonts w:ascii="Arial" w:hAnsi="Arial" w:cs="Arial"/>
          <w:sz w:val="22"/>
          <w:szCs w:val="22"/>
        </w:rPr>
        <w:t xml:space="preserve">sowie eine </w:t>
      </w:r>
      <w:r w:rsidR="00C00518">
        <w:rPr>
          <w:rFonts w:ascii="Arial" w:hAnsi="Arial" w:cs="Arial"/>
          <w:sz w:val="22"/>
          <w:szCs w:val="22"/>
        </w:rPr>
        <w:t>niedrigere</w:t>
      </w:r>
      <w:r w:rsidR="00F17981">
        <w:rPr>
          <w:rFonts w:ascii="Arial" w:hAnsi="Arial" w:cs="Arial"/>
          <w:sz w:val="22"/>
          <w:szCs w:val="22"/>
        </w:rPr>
        <w:t xml:space="preserve"> Weiterempfehlungsbereitschaft an.</w:t>
      </w:r>
    </w:p>
    <w:p w:rsidR="00AE465D" w:rsidRDefault="0090625A" w:rsidP="004319E9">
      <w:pPr>
        <w:spacing w:after="120"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Demgegenüber spielen d</w:t>
      </w:r>
      <w:r w:rsidR="00EE77D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e ausgewiesenen Direktbanken ING</w:t>
      </w:r>
      <w:r w:rsidR="00EE77DE">
        <w:rPr>
          <w:rFonts w:ascii="Arial" w:hAnsi="Arial" w:cs="Arial"/>
          <w:sz w:val="22"/>
          <w:szCs w:val="22"/>
        </w:rPr>
        <w:t xml:space="preserve"> (1,66, minus 13 Basispunkte</w:t>
      </w:r>
      <w:r w:rsidR="003324DA">
        <w:rPr>
          <w:rFonts w:ascii="Arial" w:hAnsi="Arial" w:cs="Arial"/>
          <w:sz w:val="22"/>
          <w:szCs w:val="22"/>
        </w:rPr>
        <w:t xml:space="preserve"> zum Vorjahr</w:t>
      </w:r>
      <w:r w:rsidR="00EE77DE">
        <w:rPr>
          <w:rFonts w:ascii="Arial" w:hAnsi="Arial" w:cs="Arial"/>
          <w:sz w:val="22"/>
          <w:szCs w:val="22"/>
        </w:rPr>
        <w:t>),</w:t>
      </w:r>
      <w:r>
        <w:rPr>
          <w:rFonts w:ascii="Arial" w:hAnsi="Arial" w:cs="Arial"/>
          <w:sz w:val="22"/>
          <w:szCs w:val="22"/>
        </w:rPr>
        <w:t xml:space="preserve"> DKB </w:t>
      </w:r>
      <w:r w:rsidR="00EE77DE">
        <w:rPr>
          <w:rFonts w:ascii="Arial" w:hAnsi="Arial" w:cs="Arial"/>
          <w:sz w:val="22"/>
          <w:szCs w:val="22"/>
        </w:rPr>
        <w:t xml:space="preserve">(1,69, minus acht Basispunkte), Comdirect Bank (1,80, plus acht Basispunkte) und </w:t>
      </w:r>
      <w:proofErr w:type="spellStart"/>
      <w:r w:rsidR="00EE77DE">
        <w:rPr>
          <w:rFonts w:ascii="Arial" w:hAnsi="Arial" w:cs="Arial"/>
          <w:sz w:val="22"/>
          <w:szCs w:val="22"/>
        </w:rPr>
        <w:t>Norisbank</w:t>
      </w:r>
      <w:proofErr w:type="spellEnd"/>
      <w:r w:rsidR="00EE77DE">
        <w:rPr>
          <w:rFonts w:ascii="Arial" w:hAnsi="Arial" w:cs="Arial"/>
          <w:sz w:val="22"/>
          <w:szCs w:val="22"/>
        </w:rPr>
        <w:t xml:space="preserve"> mit einer 1,90 (plus 21 Basispunkte) </w:t>
      </w:r>
      <w:r w:rsidR="00692317">
        <w:rPr>
          <w:rFonts w:ascii="Arial" w:hAnsi="Arial" w:cs="Arial"/>
          <w:sz w:val="22"/>
          <w:szCs w:val="22"/>
        </w:rPr>
        <w:t>bei</w:t>
      </w:r>
      <w:r w:rsidR="00EE77DE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 xml:space="preserve">er Kundenzufriedenheit </w:t>
      </w:r>
      <w:r w:rsidR="002E7784">
        <w:rPr>
          <w:rFonts w:ascii="Arial" w:hAnsi="Arial" w:cs="Arial"/>
          <w:sz w:val="22"/>
          <w:szCs w:val="22"/>
        </w:rPr>
        <w:t>in einer eigenen Werteliga</w:t>
      </w:r>
      <w:r w:rsidR="0074155F">
        <w:rPr>
          <w:rFonts w:ascii="Arial" w:hAnsi="Arial" w:cs="Arial"/>
          <w:sz w:val="22"/>
          <w:szCs w:val="22"/>
        </w:rPr>
        <w:t>.</w:t>
      </w:r>
      <w:r w:rsidR="002E7784">
        <w:rPr>
          <w:rFonts w:ascii="Arial" w:hAnsi="Arial" w:cs="Arial"/>
          <w:sz w:val="22"/>
          <w:szCs w:val="22"/>
        </w:rPr>
        <w:t xml:space="preserve"> </w:t>
      </w:r>
      <w:r w:rsidR="0074155F">
        <w:rPr>
          <w:rFonts w:ascii="Arial" w:hAnsi="Arial" w:cs="Arial"/>
          <w:sz w:val="22"/>
          <w:szCs w:val="22"/>
        </w:rPr>
        <w:t xml:space="preserve">Dies </w:t>
      </w:r>
      <w:r w:rsidR="007409B4">
        <w:rPr>
          <w:rFonts w:ascii="Arial" w:hAnsi="Arial" w:cs="Arial"/>
          <w:sz w:val="22"/>
          <w:szCs w:val="22"/>
        </w:rPr>
        <w:t xml:space="preserve">ist </w:t>
      </w:r>
      <w:r w:rsidR="00C72744">
        <w:rPr>
          <w:rFonts w:ascii="Arial" w:hAnsi="Arial" w:cs="Arial"/>
          <w:sz w:val="22"/>
          <w:szCs w:val="22"/>
        </w:rPr>
        <w:t>verbunden mit</w:t>
      </w:r>
      <w:r w:rsidR="001207D5">
        <w:rPr>
          <w:rFonts w:ascii="Arial" w:hAnsi="Arial" w:cs="Arial"/>
          <w:sz w:val="22"/>
          <w:szCs w:val="22"/>
        </w:rPr>
        <w:t xml:space="preserve"> hohen Weiterempfehlungsabsichten der Kunden von 78 % und mehr</w:t>
      </w:r>
      <w:r>
        <w:rPr>
          <w:rFonts w:ascii="Arial" w:hAnsi="Arial" w:cs="Arial"/>
          <w:sz w:val="22"/>
          <w:szCs w:val="22"/>
        </w:rPr>
        <w:t>.</w:t>
      </w:r>
      <w:r w:rsidR="00AE465D">
        <w:rPr>
          <w:rFonts w:ascii="Arial" w:hAnsi="Arial" w:cs="Arial"/>
          <w:sz w:val="22"/>
          <w:szCs w:val="22"/>
        </w:rPr>
        <w:t xml:space="preserve"> Sie profitieren von einer </w:t>
      </w:r>
      <w:r w:rsidR="00C00518">
        <w:rPr>
          <w:rFonts w:ascii="Arial" w:hAnsi="Arial" w:cs="Arial"/>
          <w:sz w:val="22"/>
          <w:szCs w:val="22"/>
        </w:rPr>
        <w:t>zunehmenden</w:t>
      </w:r>
      <w:r w:rsidR="00AE465D">
        <w:rPr>
          <w:rFonts w:ascii="Arial" w:hAnsi="Arial" w:cs="Arial"/>
          <w:sz w:val="22"/>
          <w:szCs w:val="22"/>
        </w:rPr>
        <w:t xml:space="preserve"> Aufgeschlossenheit der Kunden für kontaktfreie Services</w:t>
      </w:r>
      <w:r w:rsidR="00F82A13">
        <w:rPr>
          <w:rFonts w:ascii="Arial" w:hAnsi="Arial" w:cs="Arial"/>
          <w:sz w:val="22"/>
          <w:szCs w:val="22"/>
        </w:rPr>
        <w:t xml:space="preserve">. </w:t>
      </w:r>
      <w:r w:rsidR="00AE465D">
        <w:rPr>
          <w:rFonts w:ascii="Arial" w:hAnsi="Arial" w:cs="Arial"/>
          <w:sz w:val="22"/>
          <w:szCs w:val="22"/>
        </w:rPr>
        <w:t xml:space="preserve">So kann der Mobile Banking-Anteil über eine App </w:t>
      </w:r>
      <w:r w:rsidR="00F82A13">
        <w:rPr>
          <w:rFonts w:ascii="Arial" w:hAnsi="Arial" w:cs="Arial"/>
          <w:sz w:val="22"/>
          <w:szCs w:val="22"/>
        </w:rPr>
        <w:t xml:space="preserve">zwar </w:t>
      </w:r>
      <w:r w:rsidR="00AE465D">
        <w:rPr>
          <w:rFonts w:ascii="Arial" w:hAnsi="Arial" w:cs="Arial"/>
          <w:sz w:val="22"/>
          <w:szCs w:val="22"/>
        </w:rPr>
        <w:t xml:space="preserve">bei Filialbankkunden von 29 </w:t>
      </w:r>
      <w:r w:rsidR="00D30BC2">
        <w:rPr>
          <w:rFonts w:ascii="Arial" w:hAnsi="Arial" w:cs="Arial"/>
          <w:sz w:val="22"/>
          <w:szCs w:val="22"/>
        </w:rPr>
        <w:t>%</w:t>
      </w:r>
      <w:r w:rsidR="00AE465D">
        <w:rPr>
          <w:rFonts w:ascii="Arial" w:hAnsi="Arial" w:cs="Arial"/>
          <w:sz w:val="22"/>
          <w:szCs w:val="22"/>
        </w:rPr>
        <w:t xml:space="preserve"> </w:t>
      </w:r>
      <w:r w:rsidR="0074155F">
        <w:rPr>
          <w:rFonts w:ascii="Arial" w:hAnsi="Arial" w:cs="Arial"/>
          <w:sz w:val="22"/>
          <w:szCs w:val="22"/>
        </w:rPr>
        <w:t>im Jahr</w:t>
      </w:r>
      <w:r w:rsidR="00AE465D">
        <w:rPr>
          <w:rFonts w:ascii="Arial" w:hAnsi="Arial" w:cs="Arial"/>
          <w:sz w:val="22"/>
          <w:szCs w:val="22"/>
        </w:rPr>
        <w:t xml:space="preserve"> 2019 auf 39 </w:t>
      </w:r>
      <w:r w:rsidR="00D30BC2">
        <w:rPr>
          <w:rFonts w:ascii="Arial" w:hAnsi="Arial" w:cs="Arial"/>
          <w:sz w:val="22"/>
          <w:szCs w:val="22"/>
        </w:rPr>
        <w:t>%</w:t>
      </w:r>
      <w:r w:rsidR="00AE465D">
        <w:rPr>
          <w:rFonts w:ascii="Arial" w:hAnsi="Arial" w:cs="Arial"/>
          <w:sz w:val="22"/>
          <w:szCs w:val="22"/>
        </w:rPr>
        <w:t xml:space="preserve"> nach dem </w:t>
      </w:r>
      <w:proofErr w:type="spellStart"/>
      <w:r w:rsidR="00AE465D">
        <w:rPr>
          <w:rFonts w:ascii="Arial" w:hAnsi="Arial" w:cs="Arial"/>
          <w:sz w:val="22"/>
          <w:szCs w:val="22"/>
        </w:rPr>
        <w:t>Lockdown</w:t>
      </w:r>
      <w:proofErr w:type="spellEnd"/>
      <w:r w:rsidR="00AE465D">
        <w:rPr>
          <w:rFonts w:ascii="Arial" w:hAnsi="Arial" w:cs="Arial"/>
          <w:sz w:val="22"/>
          <w:szCs w:val="22"/>
        </w:rPr>
        <w:t xml:space="preserve"> gesteigert werden. Spitzenwerte der Herausforderer wie ING und DKB aus dem Direktbankensegment liegen jedoch bei über 60 </w:t>
      </w:r>
      <w:r w:rsidR="00D30BC2">
        <w:rPr>
          <w:rFonts w:ascii="Arial" w:hAnsi="Arial" w:cs="Arial"/>
          <w:sz w:val="22"/>
          <w:szCs w:val="22"/>
        </w:rPr>
        <w:t>%</w:t>
      </w:r>
      <w:r w:rsidR="00AE465D">
        <w:rPr>
          <w:rFonts w:ascii="Arial" w:hAnsi="Arial" w:cs="Arial"/>
          <w:sz w:val="22"/>
          <w:szCs w:val="22"/>
        </w:rPr>
        <w:t xml:space="preserve">. Für </w:t>
      </w:r>
      <w:r w:rsidR="005F105B">
        <w:rPr>
          <w:rFonts w:ascii="Arial" w:hAnsi="Arial" w:cs="Arial"/>
          <w:sz w:val="22"/>
          <w:szCs w:val="22"/>
        </w:rPr>
        <w:t>beide Institute</w:t>
      </w:r>
      <w:r w:rsidR="00AE465D">
        <w:rPr>
          <w:rFonts w:ascii="Arial" w:hAnsi="Arial" w:cs="Arial"/>
          <w:sz w:val="22"/>
          <w:szCs w:val="22"/>
        </w:rPr>
        <w:t xml:space="preserve"> sind darüber hinaus Werteniveaus </w:t>
      </w:r>
      <w:r w:rsidR="00FC6140">
        <w:rPr>
          <w:rFonts w:ascii="Arial" w:hAnsi="Arial" w:cs="Arial"/>
          <w:sz w:val="22"/>
          <w:szCs w:val="22"/>
        </w:rPr>
        <w:t>bis zu</w:t>
      </w:r>
      <w:r w:rsidR="00AE465D">
        <w:rPr>
          <w:rFonts w:ascii="Arial" w:hAnsi="Arial" w:cs="Arial"/>
          <w:sz w:val="22"/>
          <w:szCs w:val="22"/>
        </w:rPr>
        <w:t xml:space="preserve"> 17 </w:t>
      </w:r>
      <w:r w:rsidR="00D30BC2">
        <w:rPr>
          <w:rFonts w:ascii="Arial" w:hAnsi="Arial" w:cs="Arial"/>
          <w:sz w:val="22"/>
          <w:szCs w:val="22"/>
        </w:rPr>
        <w:t>%</w:t>
      </w:r>
      <w:r w:rsidR="00AE465D">
        <w:rPr>
          <w:rFonts w:ascii="Arial" w:hAnsi="Arial" w:cs="Arial"/>
          <w:sz w:val="22"/>
          <w:szCs w:val="22"/>
        </w:rPr>
        <w:t xml:space="preserve"> bei Video- und Online-Beratungen nachweisbar.</w:t>
      </w:r>
    </w:p>
    <w:p w:rsidR="00F82A13" w:rsidRDefault="00522508" w:rsidP="004319E9">
      <w:pPr>
        <w:spacing w:after="120"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Aufgrund der diesjährigen Verbraucherbewertungen zieht </w:t>
      </w:r>
      <w:r w:rsidR="00F7307A">
        <w:rPr>
          <w:rFonts w:ascii="Arial" w:hAnsi="Arial" w:cs="Arial"/>
          <w:sz w:val="22"/>
          <w:szCs w:val="22"/>
        </w:rPr>
        <w:t>Projekt</w:t>
      </w:r>
      <w:r w:rsidR="00F82A13">
        <w:rPr>
          <w:rFonts w:ascii="Arial" w:hAnsi="Arial" w:cs="Arial"/>
          <w:sz w:val="22"/>
          <w:szCs w:val="22"/>
        </w:rPr>
        <w:t xml:space="preserve">leiter Frank Dornach </w:t>
      </w:r>
      <w:r>
        <w:rPr>
          <w:rFonts w:ascii="Arial" w:hAnsi="Arial" w:cs="Arial"/>
          <w:sz w:val="22"/>
          <w:szCs w:val="22"/>
        </w:rPr>
        <w:t>als Fazit</w:t>
      </w:r>
      <w:r w:rsidR="00F82A13">
        <w:rPr>
          <w:rFonts w:ascii="Arial" w:hAnsi="Arial" w:cs="Arial"/>
          <w:sz w:val="22"/>
          <w:szCs w:val="22"/>
        </w:rPr>
        <w:t xml:space="preserve">: </w:t>
      </w:r>
      <w:r w:rsidR="00D30BC2">
        <w:rPr>
          <w:rFonts w:ascii="Arial" w:hAnsi="Arial" w:cs="Arial"/>
          <w:sz w:val="22"/>
          <w:szCs w:val="22"/>
        </w:rPr>
        <w:t>„</w:t>
      </w:r>
      <w:r w:rsidR="00F82A13">
        <w:rPr>
          <w:rFonts w:ascii="Arial" w:hAnsi="Arial" w:cs="Arial"/>
          <w:sz w:val="22"/>
          <w:szCs w:val="22"/>
        </w:rPr>
        <w:t>Fehlende oder nicht abgestimmte Serviceinnovationen in der Kundenbetreuung werden sich zukünftig massiver auf die Abwanderungsquoten niederschlagen. Verschärfend kommt hinzu: Kunden verlagern ihre Kommunikation über die Erfahrungen mit Unternehmen aktiver ins Netz. Die mit der Krise gestiegenen Nutzungszahlen für den Austausch in sozialen Medien belegen dies.“</w:t>
      </w:r>
    </w:p>
    <w:p w:rsidR="00D30BC2" w:rsidRDefault="00D30BC2" w:rsidP="004319E9">
      <w:pPr>
        <w:spacing w:after="12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7C3832" w:rsidRPr="00D30BC2" w:rsidRDefault="007C3832" w:rsidP="004319E9">
      <w:pPr>
        <w:spacing w:after="120" w:line="300" w:lineRule="exact"/>
        <w:rPr>
          <w:rFonts w:ascii="Arial" w:hAnsi="Arial" w:cs="Arial"/>
          <w:sz w:val="22"/>
          <w:szCs w:val="22"/>
        </w:rPr>
      </w:pPr>
      <w:r w:rsidRPr="00D30BC2">
        <w:rPr>
          <w:rFonts w:ascii="Arial" w:hAnsi="Arial" w:cs="Arial"/>
          <w:b/>
          <w:sz w:val="22"/>
          <w:szCs w:val="22"/>
        </w:rPr>
        <w:lastRenderedPageBreak/>
        <w:t xml:space="preserve">Zur Studie: </w:t>
      </w:r>
      <w:r w:rsidRPr="00D30BC2">
        <w:rPr>
          <w:rFonts w:ascii="Arial" w:hAnsi="Arial" w:cs="Arial"/>
          <w:sz w:val="22"/>
          <w:szCs w:val="22"/>
        </w:rPr>
        <w:t xml:space="preserve">Für Zeitreihenanalysen erhebt der Kundenmonitor Deutschland jährlich zentrale Kennzahlen zur Zufriedenheit, zum Preis-Leistungs-Verhältnis, zu erkannten Wettbewerbsvorteilen und zur Weiterempfehlung von Kunden. Für die Studienausgabe 2020 wurden online bei insgesamt 25.541 Befragten ihre Beziehungen zu zahlreichen Unternehmen analysiert. </w:t>
      </w:r>
      <w:r w:rsidR="00247C00">
        <w:rPr>
          <w:rFonts w:ascii="Arial" w:hAnsi="Arial" w:cs="Arial"/>
          <w:sz w:val="22"/>
          <w:szCs w:val="22"/>
        </w:rPr>
        <w:t>Die</w:t>
      </w:r>
      <w:r w:rsidR="00247C00" w:rsidRPr="00D30BC2">
        <w:rPr>
          <w:rFonts w:ascii="Arial" w:hAnsi="Arial" w:cs="Arial"/>
          <w:sz w:val="22"/>
          <w:szCs w:val="22"/>
        </w:rPr>
        <w:t xml:space="preserve"> </w:t>
      </w:r>
      <w:r w:rsidR="00247C00">
        <w:rPr>
          <w:rFonts w:ascii="Arial" w:hAnsi="Arial" w:cs="Arial"/>
          <w:sz w:val="22"/>
          <w:szCs w:val="22"/>
        </w:rPr>
        <w:t xml:space="preserve">Ergebnisse der </w:t>
      </w:r>
      <w:r w:rsidR="00247C00" w:rsidRPr="00D30BC2">
        <w:rPr>
          <w:rFonts w:ascii="Arial" w:hAnsi="Arial" w:cs="Arial"/>
          <w:sz w:val="22"/>
          <w:szCs w:val="22"/>
        </w:rPr>
        <w:t xml:space="preserve">vier Schwerpunktwellen </w:t>
      </w:r>
      <w:r w:rsidR="00247C00">
        <w:rPr>
          <w:rFonts w:ascii="Arial" w:hAnsi="Arial" w:cs="Arial"/>
          <w:sz w:val="22"/>
          <w:szCs w:val="22"/>
        </w:rPr>
        <w:t xml:space="preserve">im </w:t>
      </w:r>
      <w:r w:rsidR="00247C00" w:rsidRPr="00D30BC2">
        <w:rPr>
          <w:rFonts w:ascii="Arial" w:hAnsi="Arial" w:cs="Arial"/>
          <w:sz w:val="22"/>
          <w:szCs w:val="22"/>
        </w:rPr>
        <w:t>Oktober 2019</w:t>
      </w:r>
      <w:r w:rsidR="00247C00">
        <w:rPr>
          <w:rFonts w:ascii="Arial" w:hAnsi="Arial" w:cs="Arial"/>
          <w:sz w:val="22"/>
          <w:szCs w:val="22"/>
        </w:rPr>
        <w:t xml:space="preserve"> sowie</w:t>
      </w:r>
      <w:r w:rsidR="00247C00" w:rsidRPr="00D30BC2">
        <w:rPr>
          <w:rFonts w:ascii="Arial" w:hAnsi="Arial" w:cs="Arial"/>
          <w:sz w:val="22"/>
          <w:szCs w:val="22"/>
        </w:rPr>
        <w:t xml:space="preserve"> Januar</w:t>
      </w:r>
      <w:r w:rsidR="00247C00">
        <w:rPr>
          <w:rFonts w:ascii="Arial" w:hAnsi="Arial" w:cs="Arial"/>
          <w:sz w:val="22"/>
          <w:szCs w:val="22"/>
        </w:rPr>
        <w:t xml:space="preserve">, </w:t>
      </w:r>
      <w:r w:rsidR="00247C00" w:rsidRPr="00D30BC2">
        <w:rPr>
          <w:rFonts w:ascii="Arial" w:hAnsi="Arial" w:cs="Arial"/>
          <w:sz w:val="22"/>
          <w:szCs w:val="22"/>
        </w:rPr>
        <w:t>April</w:t>
      </w:r>
      <w:r w:rsidR="00247C00">
        <w:rPr>
          <w:rFonts w:ascii="Arial" w:hAnsi="Arial" w:cs="Arial"/>
          <w:sz w:val="22"/>
          <w:szCs w:val="22"/>
        </w:rPr>
        <w:t xml:space="preserve"> und </w:t>
      </w:r>
      <w:r w:rsidR="00247C00" w:rsidRPr="00D30BC2">
        <w:rPr>
          <w:rFonts w:ascii="Arial" w:hAnsi="Arial" w:cs="Arial"/>
          <w:sz w:val="22"/>
          <w:szCs w:val="22"/>
        </w:rPr>
        <w:t xml:space="preserve">Juli 2020 </w:t>
      </w:r>
      <w:r w:rsidR="00247C00">
        <w:rPr>
          <w:rFonts w:ascii="Arial" w:hAnsi="Arial" w:cs="Arial"/>
          <w:sz w:val="22"/>
          <w:szCs w:val="22"/>
        </w:rPr>
        <w:t xml:space="preserve">können dabei einzeln betrachtet werden. </w:t>
      </w:r>
      <w:r w:rsidRPr="00D30BC2">
        <w:rPr>
          <w:rFonts w:ascii="Arial" w:hAnsi="Arial" w:cs="Arial"/>
          <w:sz w:val="22"/>
          <w:szCs w:val="22"/>
        </w:rPr>
        <w:t>Im Ranking der Globalzufriedenheit werden die untersuchten 20 Branchen über Mittelwerte der Globalzufriedenheit auf der Skala von „vollkommen zufrieden“ (=1) bis „unzufrieden“ (=5) dargestellt. Die Globalzufriedenheit als zentrale Kennzahl zur Bewertung der Beziehungsqualität von Unternehmen wird über folgende Frage ermittelt: „Wie zufrieden sind Sie mit den Leistungen Ihres (hauptsächlich genutzten) Anbieters insgesamt?“.</w:t>
      </w:r>
    </w:p>
    <w:p w:rsidR="003A7C94" w:rsidRPr="00D30BC2" w:rsidRDefault="00B051F5" w:rsidP="004319E9">
      <w:pPr>
        <w:spacing w:after="120" w:line="300" w:lineRule="exact"/>
        <w:rPr>
          <w:rFonts w:ascii="Arial" w:hAnsi="Arial" w:cs="Arial"/>
          <w:sz w:val="22"/>
          <w:szCs w:val="22"/>
        </w:rPr>
      </w:pPr>
      <w:r w:rsidRPr="00D30BC2">
        <w:rPr>
          <w:rFonts w:ascii="Arial" w:hAnsi="Arial" w:cs="Arial"/>
          <w:b/>
          <w:sz w:val="22"/>
          <w:szCs w:val="22"/>
        </w:rPr>
        <w:t>Pressek</w:t>
      </w:r>
      <w:r w:rsidR="003A7C94" w:rsidRPr="00D30BC2">
        <w:rPr>
          <w:rFonts w:ascii="Arial" w:hAnsi="Arial" w:cs="Arial"/>
          <w:b/>
          <w:sz w:val="22"/>
          <w:szCs w:val="22"/>
        </w:rPr>
        <w:t>ontakt:</w:t>
      </w:r>
      <w:r w:rsidR="003A7C94" w:rsidRPr="00D30BC2">
        <w:rPr>
          <w:rFonts w:ascii="Arial" w:hAnsi="Arial" w:cs="Arial"/>
          <w:b/>
          <w:sz w:val="22"/>
          <w:szCs w:val="22"/>
        </w:rPr>
        <w:br/>
      </w:r>
      <w:r w:rsidR="003A7C94" w:rsidRPr="00D30BC2">
        <w:rPr>
          <w:rFonts w:ascii="Arial" w:hAnsi="Arial" w:cs="Arial"/>
          <w:sz w:val="22"/>
          <w:szCs w:val="22"/>
        </w:rPr>
        <w:t>Dr. Frank Dornach</w:t>
      </w:r>
      <w:r w:rsidR="003A7C94" w:rsidRPr="00D30BC2">
        <w:rPr>
          <w:rFonts w:ascii="Arial" w:hAnsi="Arial" w:cs="Arial"/>
          <w:sz w:val="22"/>
          <w:szCs w:val="22"/>
        </w:rPr>
        <w:br/>
      </w:r>
      <w:r w:rsidR="003A7C94" w:rsidRPr="00D30BC2">
        <w:rPr>
          <w:rFonts w:ascii="Arial" w:hAnsi="Arial" w:cs="Arial"/>
          <w:i/>
          <w:sz w:val="22"/>
          <w:szCs w:val="22"/>
        </w:rPr>
        <w:t xml:space="preserve">ServiceBarometer AG </w:t>
      </w:r>
      <w:r w:rsidR="003A7C94" w:rsidRPr="00D30BC2">
        <w:rPr>
          <w:rFonts w:ascii="Arial" w:hAnsi="Arial" w:cs="Arial"/>
          <w:sz w:val="22"/>
          <w:szCs w:val="22"/>
        </w:rPr>
        <w:br/>
        <w:t>Telefon: 089 / 89 66 69</w:t>
      </w:r>
      <w:r w:rsidR="00EE77DE" w:rsidRPr="00D30BC2">
        <w:rPr>
          <w:rFonts w:ascii="Arial" w:hAnsi="Arial" w:cs="Arial"/>
          <w:sz w:val="22"/>
          <w:szCs w:val="22"/>
        </w:rPr>
        <w:t xml:space="preserve"> 22</w:t>
      </w:r>
      <w:r w:rsidR="003A7C94" w:rsidRPr="00D30BC2">
        <w:rPr>
          <w:rFonts w:ascii="Arial" w:hAnsi="Arial" w:cs="Arial"/>
          <w:sz w:val="22"/>
          <w:szCs w:val="22"/>
        </w:rPr>
        <w:br/>
        <w:t xml:space="preserve">E-Mail: </w:t>
      </w:r>
      <w:hyperlink r:id="rId8" w:history="1">
        <w:r w:rsidR="007C3832" w:rsidRPr="00D30BC2">
          <w:rPr>
            <w:rStyle w:val="Hyperlink"/>
            <w:rFonts w:ascii="Arial" w:hAnsi="Arial" w:cs="Arial"/>
            <w:sz w:val="22"/>
            <w:szCs w:val="22"/>
          </w:rPr>
          <w:t>presse@servicebarometer.de</w:t>
        </w:r>
      </w:hyperlink>
    </w:p>
    <w:p w:rsidR="00713D21" w:rsidRDefault="007C3832" w:rsidP="004319E9">
      <w:pPr>
        <w:autoSpaceDE w:val="0"/>
        <w:autoSpaceDN w:val="0"/>
        <w:adjustRightInd w:val="0"/>
        <w:spacing w:after="120" w:line="300" w:lineRule="exact"/>
        <w:rPr>
          <w:rFonts w:ascii="Arial" w:hAnsi="Arial" w:cs="Arial"/>
          <w:sz w:val="22"/>
          <w:szCs w:val="22"/>
        </w:rPr>
      </w:pPr>
      <w:r w:rsidRPr="00D30BC2">
        <w:rPr>
          <w:rFonts w:ascii="Arial" w:hAnsi="Arial" w:cs="Arial"/>
          <w:b/>
          <w:i/>
          <w:iCs/>
          <w:sz w:val="22"/>
          <w:szCs w:val="22"/>
        </w:rPr>
        <w:t>ServiceBarometer AG</w:t>
      </w:r>
      <w:r w:rsidRPr="004319E9">
        <w:rPr>
          <w:rFonts w:ascii="Arial" w:hAnsi="Arial" w:cs="Arial"/>
          <w:i/>
          <w:iCs/>
          <w:sz w:val="22"/>
          <w:szCs w:val="22"/>
        </w:rPr>
        <w:t xml:space="preserve"> </w:t>
      </w:r>
      <w:r w:rsidR="004319E9" w:rsidRPr="00692317">
        <w:rPr>
          <w:rFonts w:ascii="Arial" w:hAnsi="Arial" w:cs="Arial"/>
          <w:iCs/>
          <w:sz w:val="22"/>
          <w:szCs w:val="22"/>
        </w:rPr>
        <w:t>er</w:t>
      </w:r>
      <w:r w:rsidRPr="00692317">
        <w:rPr>
          <w:rFonts w:ascii="Arial" w:hAnsi="Arial" w:cs="Arial"/>
          <w:sz w:val="22"/>
          <w:szCs w:val="22"/>
        </w:rPr>
        <w:t>f</w:t>
      </w:r>
      <w:r w:rsidRPr="004319E9">
        <w:rPr>
          <w:rFonts w:ascii="Arial" w:hAnsi="Arial" w:cs="Arial"/>
          <w:sz w:val="22"/>
          <w:szCs w:val="22"/>
        </w:rPr>
        <w:t>orscht für</w:t>
      </w:r>
      <w:r w:rsidRPr="004319E9">
        <w:rPr>
          <w:rFonts w:ascii="Arial" w:hAnsi="Arial" w:cs="Arial"/>
          <w:i/>
          <w:iCs/>
          <w:sz w:val="22"/>
          <w:szCs w:val="22"/>
        </w:rPr>
        <w:t xml:space="preserve"> </w:t>
      </w:r>
      <w:r w:rsidRPr="004319E9">
        <w:rPr>
          <w:rFonts w:ascii="Arial" w:hAnsi="Arial" w:cs="Arial"/>
          <w:sz w:val="22"/>
          <w:szCs w:val="22"/>
        </w:rPr>
        <w:t xml:space="preserve">Unternehmen </w:t>
      </w:r>
      <w:r w:rsidR="004319E9">
        <w:rPr>
          <w:rFonts w:ascii="Arial" w:hAnsi="Arial" w:cs="Arial"/>
          <w:sz w:val="22"/>
          <w:szCs w:val="22"/>
        </w:rPr>
        <w:t>Ansätze</w:t>
      </w:r>
      <w:r w:rsidRPr="004319E9">
        <w:rPr>
          <w:rFonts w:ascii="Arial" w:hAnsi="Arial" w:cs="Arial"/>
          <w:sz w:val="22"/>
          <w:szCs w:val="22"/>
        </w:rPr>
        <w:t xml:space="preserve"> zum Ausbau </w:t>
      </w:r>
      <w:r w:rsidR="004319E9">
        <w:rPr>
          <w:rFonts w:ascii="Arial" w:hAnsi="Arial" w:cs="Arial"/>
          <w:sz w:val="22"/>
          <w:szCs w:val="22"/>
        </w:rPr>
        <w:t>ihrer</w:t>
      </w:r>
      <w:r w:rsidRPr="004319E9">
        <w:rPr>
          <w:rFonts w:ascii="Arial" w:hAnsi="Arial" w:cs="Arial"/>
          <w:sz w:val="22"/>
          <w:szCs w:val="22"/>
        </w:rPr>
        <w:t xml:space="preserve"> Effizienz- und Wettbewerbsvorteile. Das Analyseteam stellt verlässliche Informationen</w:t>
      </w:r>
      <w:r w:rsidR="00A52804">
        <w:rPr>
          <w:rFonts w:ascii="Arial" w:hAnsi="Arial" w:cs="Arial"/>
          <w:sz w:val="22"/>
          <w:szCs w:val="22"/>
        </w:rPr>
        <w:t>, Benchmarks</w:t>
      </w:r>
      <w:r w:rsidRPr="004319E9">
        <w:rPr>
          <w:rFonts w:ascii="Arial" w:hAnsi="Arial" w:cs="Arial"/>
          <w:sz w:val="22"/>
          <w:szCs w:val="22"/>
        </w:rPr>
        <w:t xml:space="preserve"> und zukunftsweisende Empfehlungen zum nachhaltigen Ausbau zentraler Erfolgskennzahlen wie Kundenzufriedenheit, </w:t>
      </w:r>
      <w:r w:rsidR="004319E9" w:rsidRPr="004319E9">
        <w:rPr>
          <w:rFonts w:ascii="Arial" w:hAnsi="Arial" w:cs="Arial"/>
          <w:sz w:val="22"/>
          <w:szCs w:val="22"/>
        </w:rPr>
        <w:t>Markenpositionierung</w:t>
      </w:r>
      <w:r w:rsidR="00A52804">
        <w:rPr>
          <w:rFonts w:ascii="Arial" w:hAnsi="Arial" w:cs="Arial"/>
          <w:sz w:val="22"/>
          <w:szCs w:val="22"/>
        </w:rPr>
        <w:t>, Zukunftsorientierung</w:t>
      </w:r>
      <w:r w:rsidR="004319E9" w:rsidRPr="004319E9">
        <w:rPr>
          <w:rFonts w:ascii="Arial" w:hAnsi="Arial" w:cs="Arial"/>
          <w:sz w:val="22"/>
          <w:szCs w:val="22"/>
        </w:rPr>
        <w:t xml:space="preserve"> und </w:t>
      </w:r>
      <w:r w:rsidR="004319E9">
        <w:rPr>
          <w:rFonts w:ascii="Arial" w:hAnsi="Arial" w:cs="Arial"/>
          <w:sz w:val="22"/>
          <w:szCs w:val="22"/>
        </w:rPr>
        <w:t>Kunden</w:t>
      </w:r>
      <w:r w:rsidRPr="004319E9">
        <w:rPr>
          <w:rFonts w:ascii="Arial" w:hAnsi="Arial" w:cs="Arial"/>
          <w:sz w:val="22"/>
          <w:szCs w:val="22"/>
        </w:rPr>
        <w:t>loyalität bereit.</w:t>
      </w:r>
    </w:p>
    <w:sectPr w:rsidR="00713D21" w:rsidSect="00A52804">
      <w:footerReference w:type="default" r:id="rId9"/>
      <w:pgSz w:w="11906" w:h="16838" w:code="9"/>
      <w:pgMar w:top="1134" w:right="79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EDD" w:rsidRDefault="000D5EDD">
      <w:r>
        <w:separator/>
      </w:r>
    </w:p>
  </w:endnote>
  <w:endnote w:type="continuationSeparator" w:id="0">
    <w:p w:rsidR="000D5EDD" w:rsidRDefault="000D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396558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EA7BD7" w:rsidRPr="000A2486" w:rsidRDefault="00EA7BD7" w:rsidP="004319E9">
        <w:pPr>
          <w:pStyle w:val="Fuzeile"/>
          <w:tabs>
            <w:tab w:val="clear" w:pos="4536"/>
            <w:tab w:val="clear" w:pos="9072"/>
            <w:tab w:val="left" w:pos="7651"/>
            <w:tab w:val="right" w:pos="10052"/>
          </w:tabs>
          <w:rPr>
            <w:rFonts w:ascii="Arial" w:hAnsi="Arial" w:cs="Arial"/>
            <w:sz w:val="22"/>
            <w:szCs w:val="22"/>
          </w:rPr>
        </w:pPr>
        <w:r w:rsidRPr="00EA7BD7">
          <w:rPr>
            <w:rFonts w:ascii="Arial" w:hAnsi="Arial" w:cs="Arial"/>
            <w:sz w:val="22"/>
            <w:szCs w:val="22"/>
          </w:rPr>
          <w:fldChar w:fldCharType="begin"/>
        </w:r>
        <w:r w:rsidRPr="00EA7BD7">
          <w:rPr>
            <w:rFonts w:ascii="Arial" w:hAnsi="Arial" w:cs="Arial"/>
            <w:sz w:val="22"/>
            <w:szCs w:val="22"/>
          </w:rPr>
          <w:instrText>PAGE   \* MERGEFORMAT</w:instrText>
        </w:r>
        <w:r w:rsidRPr="00EA7BD7">
          <w:rPr>
            <w:rFonts w:ascii="Arial" w:hAnsi="Arial" w:cs="Arial"/>
            <w:sz w:val="22"/>
            <w:szCs w:val="22"/>
          </w:rPr>
          <w:fldChar w:fldCharType="separate"/>
        </w:r>
        <w:r w:rsidR="00B37D17">
          <w:rPr>
            <w:rFonts w:ascii="Arial" w:hAnsi="Arial" w:cs="Arial"/>
            <w:noProof/>
            <w:sz w:val="22"/>
            <w:szCs w:val="22"/>
          </w:rPr>
          <w:t>3</w:t>
        </w:r>
        <w:r w:rsidRPr="00EA7BD7">
          <w:rPr>
            <w:rFonts w:ascii="Arial" w:hAnsi="Arial" w:cs="Arial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EDD" w:rsidRDefault="000D5EDD">
      <w:r>
        <w:separator/>
      </w:r>
    </w:p>
  </w:footnote>
  <w:footnote w:type="continuationSeparator" w:id="0">
    <w:p w:rsidR="000D5EDD" w:rsidRDefault="000D5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06938"/>
    <w:multiLevelType w:val="hybridMultilevel"/>
    <w:tmpl w:val="A2C043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B7D4E"/>
    <w:multiLevelType w:val="hybridMultilevel"/>
    <w:tmpl w:val="DDF0F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23"/>
    <w:rsid w:val="00005CA6"/>
    <w:rsid w:val="00006045"/>
    <w:rsid w:val="000106F1"/>
    <w:rsid w:val="000125EA"/>
    <w:rsid w:val="00012EAC"/>
    <w:rsid w:val="00013A1A"/>
    <w:rsid w:val="00014BD3"/>
    <w:rsid w:val="00017839"/>
    <w:rsid w:val="000222D2"/>
    <w:rsid w:val="00022D2C"/>
    <w:rsid w:val="0002537D"/>
    <w:rsid w:val="00031EFB"/>
    <w:rsid w:val="0003521E"/>
    <w:rsid w:val="00035906"/>
    <w:rsid w:val="000432CA"/>
    <w:rsid w:val="00046CB0"/>
    <w:rsid w:val="000541AA"/>
    <w:rsid w:val="000557D0"/>
    <w:rsid w:val="0005601B"/>
    <w:rsid w:val="00060AA3"/>
    <w:rsid w:val="000620F5"/>
    <w:rsid w:val="0006215A"/>
    <w:rsid w:val="00072423"/>
    <w:rsid w:val="00074D62"/>
    <w:rsid w:val="000834F5"/>
    <w:rsid w:val="00085400"/>
    <w:rsid w:val="00094623"/>
    <w:rsid w:val="00095157"/>
    <w:rsid w:val="000A08D2"/>
    <w:rsid w:val="000A16CE"/>
    <w:rsid w:val="000A2486"/>
    <w:rsid w:val="000A6199"/>
    <w:rsid w:val="000A62E6"/>
    <w:rsid w:val="000B3CA6"/>
    <w:rsid w:val="000B3F4F"/>
    <w:rsid w:val="000B571C"/>
    <w:rsid w:val="000D2841"/>
    <w:rsid w:val="000D5EDD"/>
    <w:rsid w:val="000E2AAF"/>
    <w:rsid w:val="000E746D"/>
    <w:rsid w:val="000F0F5D"/>
    <w:rsid w:val="000F2EFC"/>
    <w:rsid w:val="000F5D31"/>
    <w:rsid w:val="000F7210"/>
    <w:rsid w:val="00101F06"/>
    <w:rsid w:val="00102E70"/>
    <w:rsid w:val="001042F8"/>
    <w:rsid w:val="00110FB2"/>
    <w:rsid w:val="00114547"/>
    <w:rsid w:val="0011503B"/>
    <w:rsid w:val="00117435"/>
    <w:rsid w:val="001207D5"/>
    <w:rsid w:val="00122D43"/>
    <w:rsid w:val="001249B6"/>
    <w:rsid w:val="00124E48"/>
    <w:rsid w:val="00125929"/>
    <w:rsid w:val="00126B48"/>
    <w:rsid w:val="001300E3"/>
    <w:rsid w:val="0013421B"/>
    <w:rsid w:val="00134E17"/>
    <w:rsid w:val="00135EA5"/>
    <w:rsid w:val="00141061"/>
    <w:rsid w:val="001428DE"/>
    <w:rsid w:val="00144BA0"/>
    <w:rsid w:val="00147348"/>
    <w:rsid w:val="00156D29"/>
    <w:rsid w:val="001612C8"/>
    <w:rsid w:val="00161558"/>
    <w:rsid w:val="001630B3"/>
    <w:rsid w:val="0016319C"/>
    <w:rsid w:val="00163C14"/>
    <w:rsid w:val="00166FAF"/>
    <w:rsid w:val="00171997"/>
    <w:rsid w:val="00172F23"/>
    <w:rsid w:val="00175ADF"/>
    <w:rsid w:val="00176471"/>
    <w:rsid w:val="0018438A"/>
    <w:rsid w:val="001866C1"/>
    <w:rsid w:val="00193BE8"/>
    <w:rsid w:val="001A0678"/>
    <w:rsid w:val="001B65A7"/>
    <w:rsid w:val="001C1754"/>
    <w:rsid w:val="001C3E29"/>
    <w:rsid w:val="001C4130"/>
    <w:rsid w:val="001D0421"/>
    <w:rsid w:val="001D0431"/>
    <w:rsid w:val="001E1896"/>
    <w:rsid w:val="001E1C55"/>
    <w:rsid w:val="001E31E3"/>
    <w:rsid w:val="001E3207"/>
    <w:rsid w:val="001E59F8"/>
    <w:rsid w:val="001E5F0B"/>
    <w:rsid w:val="001E64F4"/>
    <w:rsid w:val="001E7366"/>
    <w:rsid w:val="001F16F5"/>
    <w:rsid w:val="001F3FFB"/>
    <w:rsid w:val="00200801"/>
    <w:rsid w:val="002028F5"/>
    <w:rsid w:val="00202B73"/>
    <w:rsid w:val="00203856"/>
    <w:rsid w:val="00204516"/>
    <w:rsid w:val="00205147"/>
    <w:rsid w:val="00206230"/>
    <w:rsid w:val="00206B8A"/>
    <w:rsid w:val="00211152"/>
    <w:rsid w:val="00215781"/>
    <w:rsid w:val="00216980"/>
    <w:rsid w:val="00222340"/>
    <w:rsid w:val="00224AB8"/>
    <w:rsid w:val="00231FB1"/>
    <w:rsid w:val="00232791"/>
    <w:rsid w:val="00232EC5"/>
    <w:rsid w:val="00232FF6"/>
    <w:rsid w:val="00237646"/>
    <w:rsid w:val="00237D07"/>
    <w:rsid w:val="00237FE8"/>
    <w:rsid w:val="00244C57"/>
    <w:rsid w:val="00247C00"/>
    <w:rsid w:val="00250911"/>
    <w:rsid w:val="00251463"/>
    <w:rsid w:val="002522D0"/>
    <w:rsid w:val="002523F0"/>
    <w:rsid w:val="002529C4"/>
    <w:rsid w:val="0025626B"/>
    <w:rsid w:val="0025740A"/>
    <w:rsid w:val="0025784C"/>
    <w:rsid w:val="00263098"/>
    <w:rsid w:val="00267CDA"/>
    <w:rsid w:val="00272A4D"/>
    <w:rsid w:val="00273B12"/>
    <w:rsid w:val="00274B0B"/>
    <w:rsid w:val="00274F03"/>
    <w:rsid w:val="002754B1"/>
    <w:rsid w:val="0027699A"/>
    <w:rsid w:val="00276FBF"/>
    <w:rsid w:val="002836C8"/>
    <w:rsid w:val="00284224"/>
    <w:rsid w:val="00297DFF"/>
    <w:rsid w:val="002A05BA"/>
    <w:rsid w:val="002A2562"/>
    <w:rsid w:val="002A54E8"/>
    <w:rsid w:val="002A7A31"/>
    <w:rsid w:val="002A7E9A"/>
    <w:rsid w:val="002B0FA6"/>
    <w:rsid w:val="002B314A"/>
    <w:rsid w:val="002B60BA"/>
    <w:rsid w:val="002B62A3"/>
    <w:rsid w:val="002C19E7"/>
    <w:rsid w:val="002D0808"/>
    <w:rsid w:val="002D69C6"/>
    <w:rsid w:val="002E0428"/>
    <w:rsid w:val="002E0E68"/>
    <w:rsid w:val="002E265E"/>
    <w:rsid w:val="002E51ED"/>
    <w:rsid w:val="002E7784"/>
    <w:rsid w:val="002F1533"/>
    <w:rsid w:val="002F4EFD"/>
    <w:rsid w:val="002F53DF"/>
    <w:rsid w:val="002F551A"/>
    <w:rsid w:val="002F6EE4"/>
    <w:rsid w:val="002F768F"/>
    <w:rsid w:val="00303B98"/>
    <w:rsid w:val="00304958"/>
    <w:rsid w:val="00310D61"/>
    <w:rsid w:val="00312625"/>
    <w:rsid w:val="00313B1C"/>
    <w:rsid w:val="00313EED"/>
    <w:rsid w:val="003171FA"/>
    <w:rsid w:val="003223EF"/>
    <w:rsid w:val="00322982"/>
    <w:rsid w:val="0032623B"/>
    <w:rsid w:val="0033082A"/>
    <w:rsid w:val="00331A08"/>
    <w:rsid w:val="00331DE5"/>
    <w:rsid w:val="003324DA"/>
    <w:rsid w:val="003374DF"/>
    <w:rsid w:val="00340CE3"/>
    <w:rsid w:val="00342240"/>
    <w:rsid w:val="0034275F"/>
    <w:rsid w:val="00345E3E"/>
    <w:rsid w:val="00346E08"/>
    <w:rsid w:val="003521B1"/>
    <w:rsid w:val="003522A0"/>
    <w:rsid w:val="00357A16"/>
    <w:rsid w:val="00361A48"/>
    <w:rsid w:val="00361FF9"/>
    <w:rsid w:val="0036667D"/>
    <w:rsid w:val="003702A5"/>
    <w:rsid w:val="003745C1"/>
    <w:rsid w:val="00374AF8"/>
    <w:rsid w:val="00385EBB"/>
    <w:rsid w:val="00385F4E"/>
    <w:rsid w:val="00387FA0"/>
    <w:rsid w:val="003904E1"/>
    <w:rsid w:val="00390DF7"/>
    <w:rsid w:val="00394D69"/>
    <w:rsid w:val="003A0E19"/>
    <w:rsid w:val="003A7C94"/>
    <w:rsid w:val="003B7B80"/>
    <w:rsid w:val="003C2963"/>
    <w:rsid w:val="003C4F22"/>
    <w:rsid w:val="003C5E2D"/>
    <w:rsid w:val="003C6F3E"/>
    <w:rsid w:val="003C7FE3"/>
    <w:rsid w:val="003D0515"/>
    <w:rsid w:val="003D7258"/>
    <w:rsid w:val="003D789D"/>
    <w:rsid w:val="003E1F43"/>
    <w:rsid w:val="003E37B7"/>
    <w:rsid w:val="003F1A7F"/>
    <w:rsid w:val="003F1E74"/>
    <w:rsid w:val="003F4715"/>
    <w:rsid w:val="004009B4"/>
    <w:rsid w:val="00400DBA"/>
    <w:rsid w:val="0040777B"/>
    <w:rsid w:val="00414F05"/>
    <w:rsid w:val="00416AD5"/>
    <w:rsid w:val="00423A09"/>
    <w:rsid w:val="00425315"/>
    <w:rsid w:val="00425CA1"/>
    <w:rsid w:val="00427C34"/>
    <w:rsid w:val="004314AE"/>
    <w:rsid w:val="004319E9"/>
    <w:rsid w:val="00431FB2"/>
    <w:rsid w:val="00432889"/>
    <w:rsid w:val="00435B19"/>
    <w:rsid w:val="00440553"/>
    <w:rsid w:val="00443E98"/>
    <w:rsid w:val="00453832"/>
    <w:rsid w:val="00454518"/>
    <w:rsid w:val="00455C08"/>
    <w:rsid w:val="0045733F"/>
    <w:rsid w:val="00463BB4"/>
    <w:rsid w:val="00473A35"/>
    <w:rsid w:val="0047441D"/>
    <w:rsid w:val="00475104"/>
    <w:rsid w:val="004829B9"/>
    <w:rsid w:val="00482E91"/>
    <w:rsid w:val="00487E81"/>
    <w:rsid w:val="004928B0"/>
    <w:rsid w:val="00492D53"/>
    <w:rsid w:val="00494AE7"/>
    <w:rsid w:val="00495383"/>
    <w:rsid w:val="004A3603"/>
    <w:rsid w:val="004A3682"/>
    <w:rsid w:val="004B25D7"/>
    <w:rsid w:val="004B42D3"/>
    <w:rsid w:val="004B46A6"/>
    <w:rsid w:val="004C0465"/>
    <w:rsid w:val="004C7F1F"/>
    <w:rsid w:val="004D2B0B"/>
    <w:rsid w:val="004D40F7"/>
    <w:rsid w:val="004E2EE4"/>
    <w:rsid w:val="00501D1E"/>
    <w:rsid w:val="005025ED"/>
    <w:rsid w:val="00503103"/>
    <w:rsid w:val="0050504C"/>
    <w:rsid w:val="00505D3E"/>
    <w:rsid w:val="00506114"/>
    <w:rsid w:val="00506884"/>
    <w:rsid w:val="00507215"/>
    <w:rsid w:val="005079A0"/>
    <w:rsid w:val="00507BFC"/>
    <w:rsid w:val="005129E9"/>
    <w:rsid w:val="005144D9"/>
    <w:rsid w:val="005149D9"/>
    <w:rsid w:val="00515D4C"/>
    <w:rsid w:val="00522508"/>
    <w:rsid w:val="00523D60"/>
    <w:rsid w:val="00523F80"/>
    <w:rsid w:val="00526662"/>
    <w:rsid w:val="00526D6B"/>
    <w:rsid w:val="00534817"/>
    <w:rsid w:val="00534C0C"/>
    <w:rsid w:val="00535AD5"/>
    <w:rsid w:val="005408E6"/>
    <w:rsid w:val="00540999"/>
    <w:rsid w:val="00542D79"/>
    <w:rsid w:val="0054326E"/>
    <w:rsid w:val="005437BA"/>
    <w:rsid w:val="00546157"/>
    <w:rsid w:val="00550BBB"/>
    <w:rsid w:val="00552CD7"/>
    <w:rsid w:val="00557722"/>
    <w:rsid w:val="00560030"/>
    <w:rsid w:val="00561123"/>
    <w:rsid w:val="00564A2C"/>
    <w:rsid w:val="00565D20"/>
    <w:rsid w:val="00567237"/>
    <w:rsid w:val="00567505"/>
    <w:rsid w:val="0057427F"/>
    <w:rsid w:val="005762E7"/>
    <w:rsid w:val="00582E64"/>
    <w:rsid w:val="00592456"/>
    <w:rsid w:val="00592CF3"/>
    <w:rsid w:val="005931F3"/>
    <w:rsid w:val="005A1E6A"/>
    <w:rsid w:val="005A393B"/>
    <w:rsid w:val="005A6BF0"/>
    <w:rsid w:val="005B1CFA"/>
    <w:rsid w:val="005B1F23"/>
    <w:rsid w:val="005B4EC5"/>
    <w:rsid w:val="005B76EE"/>
    <w:rsid w:val="005C1F10"/>
    <w:rsid w:val="005C2AEB"/>
    <w:rsid w:val="005C3EBA"/>
    <w:rsid w:val="005C5387"/>
    <w:rsid w:val="005C6837"/>
    <w:rsid w:val="005C6972"/>
    <w:rsid w:val="005C6B8D"/>
    <w:rsid w:val="005C731B"/>
    <w:rsid w:val="005D4D31"/>
    <w:rsid w:val="005D719B"/>
    <w:rsid w:val="005E35E3"/>
    <w:rsid w:val="005E63D3"/>
    <w:rsid w:val="005E703D"/>
    <w:rsid w:val="005E75A1"/>
    <w:rsid w:val="005F105B"/>
    <w:rsid w:val="005F5535"/>
    <w:rsid w:val="00606633"/>
    <w:rsid w:val="00607828"/>
    <w:rsid w:val="0061081E"/>
    <w:rsid w:val="00610ECC"/>
    <w:rsid w:val="00614376"/>
    <w:rsid w:val="006150B1"/>
    <w:rsid w:val="0062127A"/>
    <w:rsid w:val="00621D75"/>
    <w:rsid w:val="00623765"/>
    <w:rsid w:val="00626F15"/>
    <w:rsid w:val="0063573E"/>
    <w:rsid w:val="006420BD"/>
    <w:rsid w:val="00646E2D"/>
    <w:rsid w:val="00654EAB"/>
    <w:rsid w:val="0066293F"/>
    <w:rsid w:val="0066605F"/>
    <w:rsid w:val="0067243B"/>
    <w:rsid w:val="00672C41"/>
    <w:rsid w:val="00673528"/>
    <w:rsid w:val="00677979"/>
    <w:rsid w:val="00682081"/>
    <w:rsid w:val="006828A9"/>
    <w:rsid w:val="00684A13"/>
    <w:rsid w:val="0068585F"/>
    <w:rsid w:val="00686BDF"/>
    <w:rsid w:val="006879EB"/>
    <w:rsid w:val="0069090F"/>
    <w:rsid w:val="00691C42"/>
    <w:rsid w:val="00692317"/>
    <w:rsid w:val="00692522"/>
    <w:rsid w:val="006978FD"/>
    <w:rsid w:val="006A356D"/>
    <w:rsid w:val="006A58E9"/>
    <w:rsid w:val="006A7D9E"/>
    <w:rsid w:val="006B1846"/>
    <w:rsid w:val="006B2EF0"/>
    <w:rsid w:val="006B319D"/>
    <w:rsid w:val="006B3FA2"/>
    <w:rsid w:val="006B4E20"/>
    <w:rsid w:val="006C353C"/>
    <w:rsid w:val="006C45E9"/>
    <w:rsid w:val="006C6648"/>
    <w:rsid w:val="006C725E"/>
    <w:rsid w:val="006D1573"/>
    <w:rsid w:val="006D21FA"/>
    <w:rsid w:val="006D7CDE"/>
    <w:rsid w:val="006E1E90"/>
    <w:rsid w:val="006E4C41"/>
    <w:rsid w:val="006E5902"/>
    <w:rsid w:val="006E68FF"/>
    <w:rsid w:val="006F1849"/>
    <w:rsid w:val="0070014B"/>
    <w:rsid w:val="00700CC9"/>
    <w:rsid w:val="00703B7E"/>
    <w:rsid w:val="007062C7"/>
    <w:rsid w:val="00711DA7"/>
    <w:rsid w:val="00713D21"/>
    <w:rsid w:val="00715EF3"/>
    <w:rsid w:val="007160FA"/>
    <w:rsid w:val="007206C7"/>
    <w:rsid w:val="007249AF"/>
    <w:rsid w:val="00726FA9"/>
    <w:rsid w:val="007270BB"/>
    <w:rsid w:val="00727342"/>
    <w:rsid w:val="00732A21"/>
    <w:rsid w:val="007340A3"/>
    <w:rsid w:val="00735F0D"/>
    <w:rsid w:val="007404A3"/>
    <w:rsid w:val="007409B4"/>
    <w:rsid w:val="0074155F"/>
    <w:rsid w:val="0074266F"/>
    <w:rsid w:val="00743FBE"/>
    <w:rsid w:val="00744BAD"/>
    <w:rsid w:val="00745912"/>
    <w:rsid w:val="00747730"/>
    <w:rsid w:val="00751CE9"/>
    <w:rsid w:val="007523F2"/>
    <w:rsid w:val="00753C61"/>
    <w:rsid w:val="00755E42"/>
    <w:rsid w:val="00757993"/>
    <w:rsid w:val="00760D4B"/>
    <w:rsid w:val="0077040A"/>
    <w:rsid w:val="00771A58"/>
    <w:rsid w:val="00784EEB"/>
    <w:rsid w:val="00784FA6"/>
    <w:rsid w:val="007911A4"/>
    <w:rsid w:val="00791479"/>
    <w:rsid w:val="0079243A"/>
    <w:rsid w:val="00795221"/>
    <w:rsid w:val="00795EAA"/>
    <w:rsid w:val="007A3EDD"/>
    <w:rsid w:val="007A4E9C"/>
    <w:rsid w:val="007B33ED"/>
    <w:rsid w:val="007B4442"/>
    <w:rsid w:val="007B44AF"/>
    <w:rsid w:val="007B7FDA"/>
    <w:rsid w:val="007C2BFB"/>
    <w:rsid w:val="007C3832"/>
    <w:rsid w:val="007C417E"/>
    <w:rsid w:val="007D013F"/>
    <w:rsid w:val="007D1640"/>
    <w:rsid w:val="007D2DC3"/>
    <w:rsid w:val="007D3C7E"/>
    <w:rsid w:val="007E3323"/>
    <w:rsid w:val="007E5592"/>
    <w:rsid w:val="007E7A02"/>
    <w:rsid w:val="007F07B9"/>
    <w:rsid w:val="007F1771"/>
    <w:rsid w:val="007F2387"/>
    <w:rsid w:val="007F6E3E"/>
    <w:rsid w:val="007F7139"/>
    <w:rsid w:val="00802FDF"/>
    <w:rsid w:val="008030E7"/>
    <w:rsid w:val="00806F5A"/>
    <w:rsid w:val="00807F71"/>
    <w:rsid w:val="0081466A"/>
    <w:rsid w:val="00817413"/>
    <w:rsid w:val="00824242"/>
    <w:rsid w:val="00825141"/>
    <w:rsid w:val="00830915"/>
    <w:rsid w:val="00832857"/>
    <w:rsid w:val="008329AB"/>
    <w:rsid w:val="00833651"/>
    <w:rsid w:val="00837984"/>
    <w:rsid w:val="00837BA5"/>
    <w:rsid w:val="00845A94"/>
    <w:rsid w:val="008503EF"/>
    <w:rsid w:val="0085261D"/>
    <w:rsid w:val="00853FD7"/>
    <w:rsid w:val="00855976"/>
    <w:rsid w:val="00857800"/>
    <w:rsid w:val="00862B60"/>
    <w:rsid w:val="00863A89"/>
    <w:rsid w:val="00875CE5"/>
    <w:rsid w:val="00880534"/>
    <w:rsid w:val="00886238"/>
    <w:rsid w:val="008900F8"/>
    <w:rsid w:val="008A4245"/>
    <w:rsid w:val="008B1454"/>
    <w:rsid w:val="008B3C1A"/>
    <w:rsid w:val="008B534E"/>
    <w:rsid w:val="008B756C"/>
    <w:rsid w:val="008C498C"/>
    <w:rsid w:val="008D02D8"/>
    <w:rsid w:val="008D02F4"/>
    <w:rsid w:val="008D3E94"/>
    <w:rsid w:val="008D786E"/>
    <w:rsid w:val="008E4100"/>
    <w:rsid w:val="008E4B3F"/>
    <w:rsid w:val="008F6F6C"/>
    <w:rsid w:val="00903734"/>
    <w:rsid w:val="00903D2C"/>
    <w:rsid w:val="0090625A"/>
    <w:rsid w:val="00920B52"/>
    <w:rsid w:val="00922736"/>
    <w:rsid w:val="00923552"/>
    <w:rsid w:val="009249A6"/>
    <w:rsid w:val="00925125"/>
    <w:rsid w:val="00926F44"/>
    <w:rsid w:val="00931358"/>
    <w:rsid w:val="0093135A"/>
    <w:rsid w:val="0093268F"/>
    <w:rsid w:val="00933293"/>
    <w:rsid w:val="00934497"/>
    <w:rsid w:val="00934727"/>
    <w:rsid w:val="00942612"/>
    <w:rsid w:val="00942FDF"/>
    <w:rsid w:val="00946C5A"/>
    <w:rsid w:val="00952CA8"/>
    <w:rsid w:val="00953857"/>
    <w:rsid w:val="00956E2B"/>
    <w:rsid w:val="0095730D"/>
    <w:rsid w:val="00961A80"/>
    <w:rsid w:val="00965278"/>
    <w:rsid w:val="009666A6"/>
    <w:rsid w:val="009720D6"/>
    <w:rsid w:val="00972EFD"/>
    <w:rsid w:val="009738B9"/>
    <w:rsid w:val="00974F0C"/>
    <w:rsid w:val="00980353"/>
    <w:rsid w:val="0099137F"/>
    <w:rsid w:val="00991BE0"/>
    <w:rsid w:val="009926B9"/>
    <w:rsid w:val="00997104"/>
    <w:rsid w:val="00997150"/>
    <w:rsid w:val="009A23F0"/>
    <w:rsid w:val="009A45AB"/>
    <w:rsid w:val="009B1AB1"/>
    <w:rsid w:val="009B2844"/>
    <w:rsid w:val="009B599C"/>
    <w:rsid w:val="009C1820"/>
    <w:rsid w:val="009C33B3"/>
    <w:rsid w:val="009C6EC7"/>
    <w:rsid w:val="009D256A"/>
    <w:rsid w:val="009D2F65"/>
    <w:rsid w:val="009D60FD"/>
    <w:rsid w:val="009D6848"/>
    <w:rsid w:val="009D7243"/>
    <w:rsid w:val="009D7454"/>
    <w:rsid w:val="009E1600"/>
    <w:rsid w:val="009E2448"/>
    <w:rsid w:val="009E5421"/>
    <w:rsid w:val="009E6DBC"/>
    <w:rsid w:val="009F06EE"/>
    <w:rsid w:val="009F23A7"/>
    <w:rsid w:val="009F79A6"/>
    <w:rsid w:val="00A044F0"/>
    <w:rsid w:val="00A05323"/>
    <w:rsid w:val="00A07C47"/>
    <w:rsid w:val="00A113C1"/>
    <w:rsid w:val="00A15DE0"/>
    <w:rsid w:val="00A16096"/>
    <w:rsid w:val="00A170DC"/>
    <w:rsid w:val="00A17A97"/>
    <w:rsid w:val="00A20AFC"/>
    <w:rsid w:val="00A21D50"/>
    <w:rsid w:val="00A244D4"/>
    <w:rsid w:val="00A24C98"/>
    <w:rsid w:val="00A3337C"/>
    <w:rsid w:val="00A34FAE"/>
    <w:rsid w:val="00A41892"/>
    <w:rsid w:val="00A42B38"/>
    <w:rsid w:val="00A430D3"/>
    <w:rsid w:val="00A52804"/>
    <w:rsid w:val="00A54EB4"/>
    <w:rsid w:val="00A6124E"/>
    <w:rsid w:val="00A632A3"/>
    <w:rsid w:val="00A810BD"/>
    <w:rsid w:val="00A81D60"/>
    <w:rsid w:val="00A81E1C"/>
    <w:rsid w:val="00A87DFE"/>
    <w:rsid w:val="00A9033B"/>
    <w:rsid w:val="00A915B5"/>
    <w:rsid w:val="00A926C1"/>
    <w:rsid w:val="00A95759"/>
    <w:rsid w:val="00AA0183"/>
    <w:rsid w:val="00AA1410"/>
    <w:rsid w:val="00AA3780"/>
    <w:rsid w:val="00AB1A62"/>
    <w:rsid w:val="00AB1BBE"/>
    <w:rsid w:val="00AB50C1"/>
    <w:rsid w:val="00AC07E7"/>
    <w:rsid w:val="00AC4256"/>
    <w:rsid w:val="00AD4CE3"/>
    <w:rsid w:val="00AD7157"/>
    <w:rsid w:val="00AE0FBF"/>
    <w:rsid w:val="00AE17BD"/>
    <w:rsid w:val="00AE3C62"/>
    <w:rsid w:val="00AE465D"/>
    <w:rsid w:val="00AE73D7"/>
    <w:rsid w:val="00AF28D3"/>
    <w:rsid w:val="00AF4745"/>
    <w:rsid w:val="00AF59D4"/>
    <w:rsid w:val="00AF6BFC"/>
    <w:rsid w:val="00AF6F64"/>
    <w:rsid w:val="00B00FDE"/>
    <w:rsid w:val="00B01C3D"/>
    <w:rsid w:val="00B0278A"/>
    <w:rsid w:val="00B051F5"/>
    <w:rsid w:val="00B11198"/>
    <w:rsid w:val="00B125BE"/>
    <w:rsid w:val="00B12C37"/>
    <w:rsid w:val="00B1593A"/>
    <w:rsid w:val="00B17179"/>
    <w:rsid w:val="00B20A51"/>
    <w:rsid w:val="00B3450C"/>
    <w:rsid w:val="00B37D17"/>
    <w:rsid w:val="00B42415"/>
    <w:rsid w:val="00B43553"/>
    <w:rsid w:val="00B4373F"/>
    <w:rsid w:val="00B46B32"/>
    <w:rsid w:val="00B510BC"/>
    <w:rsid w:val="00B565EC"/>
    <w:rsid w:val="00B66A16"/>
    <w:rsid w:val="00B723EE"/>
    <w:rsid w:val="00B75226"/>
    <w:rsid w:val="00B8300F"/>
    <w:rsid w:val="00B85EDC"/>
    <w:rsid w:val="00B87E86"/>
    <w:rsid w:val="00B909C4"/>
    <w:rsid w:val="00B93576"/>
    <w:rsid w:val="00B93F21"/>
    <w:rsid w:val="00BA0FC6"/>
    <w:rsid w:val="00BA1253"/>
    <w:rsid w:val="00BA7D1E"/>
    <w:rsid w:val="00BB2A72"/>
    <w:rsid w:val="00BB306F"/>
    <w:rsid w:val="00BB6E27"/>
    <w:rsid w:val="00BB7823"/>
    <w:rsid w:val="00BC0369"/>
    <w:rsid w:val="00BC06F4"/>
    <w:rsid w:val="00BC367D"/>
    <w:rsid w:val="00BC4944"/>
    <w:rsid w:val="00BD1D72"/>
    <w:rsid w:val="00BD33A7"/>
    <w:rsid w:val="00BE129F"/>
    <w:rsid w:val="00BE265A"/>
    <w:rsid w:val="00BE2B73"/>
    <w:rsid w:val="00BE4C0A"/>
    <w:rsid w:val="00BE6C81"/>
    <w:rsid w:val="00BF1010"/>
    <w:rsid w:val="00BF3FF0"/>
    <w:rsid w:val="00C00518"/>
    <w:rsid w:val="00C04B1C"/>
    <w:rsid w:val="00C070AC"/>
    <w:rsid w:val="00C076BE"/>
    <w:rsid w:val="00C07900"/>
    <w:rsid w:val="00C10A78"/>
    <w:rsid w:val="00C1164C"/>
    <w:rsid w:val="00C12EFE"/>
    <w:rsid w:val="00C205FD"/>
    <w:rsid w:val="00C25785"/>
    <w:rsid w:val="00C277DE"/>
    <w:rsid w:val="00C30FDD"/>
    <w:rsid w:val="00C31739"/>
    <w:rsid w:val="00C32654"/>
    <w:rsid w:val="00C43E0C"/>
    <w:rsid w:val="00C4511F"/>
    <w:rsid w:val="00C45E63"/>
    <w:rsid w:val="00C4663F"/>
    <w:rsid w:val="00C47056"/>
    <w:rsid w:val="00C5100F"/>
    <w:rsid w:val="00C52AEB"/>
    <w:rsid w:val="00C57F89"/>
    <w:rsid w:val="00C6069F"/>
    <w:rsid w:val="00C61A8F"/>
    <w:rsid w:val="00C64170"/>
    <w:rsid w:val="00C64D29"/>
    <w:rsid w:val="00C65E8D"/>
    <w:rsid w:val="00C6768E"/>
    <w:rsid w:val="00C7064D"/>
    <w:rsid w:val="00C72161"/>
    <w:rsid w:val="00C72744"/>
    <w:rsid w:val="00C74BE5"/>
    <w:rsid w:val="00C74EF8"/>
    <w:rsid w:val="00C76CB5"/>
    <w:rsid w:val="00C77C46"/>
    <w:rsid w:val="00C81972"/>
    <w:rsid w:val="00C82E48"/>
    <w:rsid w:val="00C87A99"/>
    <w:rsid w:val="00C87B15"/>
    <w:rsid w:val="00C91728"/>
    <w:rsid w:val="00C93DE4"/>
    <w:rsid w:val="00C96C65"/>
    <w:rsid w:val="00CA0373"/>
    <w:rsid w:val="00CA14C9"/>
    <w:rsid w:val="00CA3102"/>
    <w:rsid w:val="00CA35EA"/>
    <w:rsid w:val="00CA4123"/>
    <w:rsid w:val="00CA5410"/>
    <w:rsid w:val="00CA73D5"/>
    <w:rsid w:val="00CB030E"/>
    <w:rsid w:val="00CB344E"/>
    <w:rsid w:val="00CB38F1"/>
    <w:rsid w:val="00CB4220"/>
    <w:rsid w:val="00CC0AA6"/>
    <w:rsid w:val="00CC3D9E"/>
    <w:rsid w:val="00CC4776"/>
    <w:rsid w:val="00CD05DD"/>
    <w:rsid w:val="00CD10C4"/>
    <w:rsid w:val="00CD2D4F"/>
    <w:rsid w:val="00CD3279"/>
    <w:rsid w:val="00CD38E0"/>
    <w:rsid w:val="00CD3990"/>
    <w:rsid w:val="00CD7109"/>
    <w:rsid w:val="00CE5064"/>
    <w:rsid w:val="00CE5BC9"/>
    <w:rsid w:val="00CE6F2D"/>
    <w:rsid w:val="00CF1BBA"/>
    <w:rsid w:val="00CF6143"/>
    <w:rsid w:val="00D00C51"/>
    <w:rsid w:val="00D03DFF"/>
    <w:rsid w:val="00D05AE1"/>
    <w:rsid w:val="00D05BFB"/>
    <w:rsid w:val="00D10D02"/>
    <w:rsid w:val="00D13C10"/>
    <w:rsid w:val="00D1433A"/>
    <w:rsid w:val="00D15C3E"/>
    <w:rsid w:val="00D23D46"/>
    <w:rsid w:val="00D24003"/>
    <w:rsid w:val="00D241B9"/>
    <w:rsid w:val="00D27CA4"/>
    <w:rsid w:val="00D27EBC"/>
    <w:rsid w:val="00D304AC"/>
    <w:rsid w:val="00D3067C"/>
    <w:rsid w:val="00D30902"/>
    <w:rsid w:val="00D30B35"/>
    <w:rsid w:val="00D30BC2"/>
    <w:rsid w:val="00D333C3"/>
    <w:rsid w:val="00D34146"/>
    <w:rsid w:val="00D34735"/>
    <w:rsid w:val="00D35DE3"/>
    <w:rsid w:val="00D36ABB"/>
    <w:rsid w:val="00D40990"/>
    <w:rsid w:val="00D42567"/>
    <w:rsid w:val="00D438D8"/>
    <w:rsid w:val="00D44A61"/>
    <w:rsid w:val="00D45CC0"/>
    <w:rsid w:val="00D47956"/>
    <w:rsid w:val="00D51063"/>
    <w:rsid w:val="00D5256C"/>
    <w:rsid w:val="00D5712C"/>
    <w:rsid w:val="00D5745E"/>
    <w:rsid w:val="00D611B7"/>
    <w:rsid w:val="00D62F34"/>
    <w:rsid w:val="00D65137"/>
    <w:rsid w:val="00D66DDE"/>
    <w:rsid w:val="00D70401"/>
    <w:rsid w:val="00D704F8"/>
    <w:rsid w:val="00D70EB8"/>
    <w:rsid w:val="00D72AA7"/>
    <w:rsid w:val="00D771A9"/>
    <w:rsid w:val="00D81719"/>
    <w:rsid w:val="00D821C8"/>
    <w:rsid w:val="00D825C9"/>
    <w:rsid w:val="00D84BB4"/>
    <w:rsid w:val="00D953DA"/>
    <w:rsid w:val="00D960C6"/>
    <w:rsid w:val="00D976A8"/>
    <w:rsid w:val="00DA0259"/>
    <w:rsid w:val="00DA1202"/>
    <w:rsid w:val="00DA2E40"/>
    <w:rsid w:val="00DB2E24"/>
    <w:rsid w:val="00DD1A8F"/>
    <w:rsid w:val="00DD50F9"/>
    <w:rsid w:val="00DD51D8"/>
    <w:rsid w:val="00DE01CA"/>
    <w:rsid w:val="00DE76F1"/>
    <w:rsid w:val="00DF3056"/>
    <w:rsid w:val="00DF5E30"/>
    <w:rsid w:val="00E00241"/>
    <w:rsid w:val="00E00AA1"/>
    <w:rsid w:val="00E075EB"/>
    <w:rsid w:val="00E12B27"/>
    <w:rsid w:val="00E24C76"/>
    <w:rsid w:val="00E262A5"/>
    <w:rsid w:val="00E267D9"/>
    <w:rsid w:val="00E30339"/>
    <w:rsid w:val="00E3518D"/>
    <w:rsid w:val="00E375E9"/>
    <w:rsid w:val="00E45003"/>
    <w:rsid w:val="00E50B6A"/>
    <w:rsid w:val="00E51734"/>
    <w:rsid w:val="00E57E89"/>
    <w:rsid w:val="00E61AF0"/>
    <w:rsid w:val="00E6297E"/>
    <w:rsid w:val="00E647C9"/>
    <w:rsid w:val="00E7387F"/>
    <w:rsid w:val="00E7505E"/>
    <w:rsid w:val="00E76D83"/>
    <w:rsid w:val="00E87EC5"/>
    <w:rsid w:val="00E91D43"/>
    <w:rsid w:val="00EA0990"/>
    <w:rsid w:val="00EA7BD7"/>
    <w:rsid w:val="00EB1F32"/>
    <w:rsid w:val="00EB206B"/>
    <w:rsid w:val="00EB213E"/>
    <w:rsid w:val="00EB6658"/>
    <w:rsid w:val="00EC03D2"/>
    <w:rsid w:val="00EC29CF"/>
    <w:rsid w:val="00EC2C13"/>
    <w:rsid w:val="00EC311A"/>
    <w:rsid w:val="00EC4A12"/>
    <w:rsid w:val="00EC6105"/>
    <w:rsid w:val="00EC656C"/>
    <w:rsid w:val="00ED41C2"/>
    <w:rsid w:val="00ED4269"/>
    <w:rsid w:val="00ED7F57"/>
    <w:rsid w:val="00EE19F8"/>
    <w:rsid w:val="00EE625E"/>
    <w:rsid w:val="00EE6FEC"/>
    <w:rsid w:val="00EE77DE"/>
    <w:rsid w:val="00EF0E7C"/>
    <w:rsid w:val="00EF242C"/>
    <w:rsid w:val="00EF6A56"/>
    <w:rsid w:val="00F04583"/>
    <w:rsid w:val="00F05AB8"/>
    <w:rsid w:val="00F1093F"/>
    <w:rsid w:val="00F120EF"/>
    <w:rsid w:val="00F13A76"/>
    <w:rsid w:val="00F15392"/>
    <w:rsid w:val="00F17603"/>
    <w:rsid w:val="00F17981"/>
    <w:rsid w:val="00F20A6F"/>
    <w:rsid w:val="00F230BC"/>
    <w:rsid w:val="00F24710"/>
    <w:rsid w:val="00F27E47"/>
    <w:rsid w:val="00F31C55"/>
    <w:rsid w:val="00F32122"/>
    <w:rsid w:val="00F3286C"/>
    <w:rsid w:val="00F362C2"/>
    <w:rsid w:val="00F46EDD"/>
    <w:rsid w:val="00F477E7"/>
    <w:rsid w:val="00F51D42"/>
    <w:rsid w:val="00F575E8"/>
    <w:rsid w:val="00F60912"/>
    <w:rsid w:val="00F63B82"/>
    <w:rsid w:val="00F7307A"/>
    <w:rsid w:val="00F746CC"/>
    <w:rsid w:val="00F746D8"/>
    <w:rsid w:val="00F75533"/>
    <w:rsid w:val="00F82A13"/>
    <w:rsid w:val="00F85450"/>
    <w:rsid w:val="00F86DA1"/>
    <w:rsid w:val="00F91239"/>
    <w:rsid w:val="00F94777"/>
    <w:rsid w:val="00F94948"/>
    <w:rsid w:val="00F94AD5"/>
    <w:rsid w:val="00F95D85"/>
    <w:rsid w:val="00FA236C"/>
    <w:rsid w:val="00FA2C7D"/>
    <w:rsid w:val="00FA5747"/>
    <w:rsid w:val="00FA636B"/>
    <w:rsid w:val="00FB2C1C"/>
    <w:rsid w:val="00FB59B1"/>
    <w:rsid w:val="00FC2926"/>
    <w:rsid w:val="00FC4148"/>
    <w:rsid w:val="00FC5021"/>
    <w:rsid w:val="00FC6140"/>
    <w:rsid w:val="00FD4C3C"/>
    <w:rsid w:val="00FE100E"/>
    <w:rsid w:val="00FE1D78"/>
    <w:rsid w:val="00FE1EB0"/>
    <w:rsid w:val="00FE5193"/>
    <w:rsid w:val="00FF5A80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DABDA3E2-BA42-42B1-8D30-B55CF107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5D3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946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FD4C3C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0946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FD4C3C"/>
    <w:rPr>
      <w:rFonts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sid w:val="00784EEB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rsid w:val="00374AF8"/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374AF8"/>
    <w:rPr>
      <w:rFonts w:ascii="Segoe UI" w:hAnsi="Segoe UI" w:cs="Times New Roman"/>
      <w:sz w:val="18"/>
    </w:rPr>
  </w:style>
  <w:style w:type="paragraph" w:styleId="berarbeitung">
    <w:name w:val="Revision"/>
    <w:hidden/>
    <w:uiPriority w:val="99"/>
    <w:semiHidden/>
    <w:rsid w:val="00E6297E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D3090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locked/>
    <w:rsid w:val="007C38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servicebarometer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1099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Kundenmonitor Deutschland 2020</vt:lpstr>
    </vt:vector>
  </TitlesOfParts>
  <Manager>frank.dornach@servicebarometer.de</Manager>
  <Company>ServiceBarometer AG</Company>
  <LinksUpToDate>false</LinksUpToDate>
  <CharactersWithSpaces>8724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Kundenmonitor Deutschland 2020</dc:title>
  <dc:subject>Kundenmonitor Deutschland 2020</dc:subject>
  <dc:creator>Frank Dornach</dc:creator>
  <cp:keywords>Kundenzufriedenheit, Kundenorientierung, Benchmarks</cp:keywords>
  <dc:description>Pressemitteilung</dc:description>
  <cp:lastModifiedBy>Frank Dornach</cp:lastModifiedBy>
  <cp:revision>9</cp:revision>
  <cp:lastPrinted>2020-09-17T05:37:00Z</cp:lastPrinted>
  <dcterms:created xsi:type="dcterms:W3CDTF">2020-09-16T16:08:00Z</dcterms:created>
  <dcterms:modified xsi:type="dcterms:W3CDTF">2020-09-17T05:40:00Z</dcterms:modified>
</cp:coreProperties>
</file>