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0BC2" w:rsidRDefault="00EE19F8" w:rsidP="004319E9">
      <w:pPr>
        <w:spacing w:after="120" w:line="300" w:lineRule="exact"/>
        <w:rPr>
          <w:rFonts w:ascii="Arial" w:hAnsi="Arial" w:cs="Arial"/>
          <w:sz w:val="22"/>
          <w:szCs w:val="22"/>
        </w:rPr>
      </w:pPr>
      <w:r w:rsidRPr="0047441D">
        <w:rPr>
          <w:b/>
          <w:noProof/>
          <w:sz w:val="16"/>
          <w:szCs w:val="16"/>
        </w:rPr>
        <w:drawing>
          <wp:anchor distT="0" distB="0" distL="114300" distR="114300" simplePos="0" relativeHeight="251659264" behindDoc="0" locked="0" layoutInCell="1" allowOverlap="1" wp14:anchorId="68D7CD33" wp14:editId="39E8090D">
            <wp:simplePos x="0" y="0"/>
            <wp:positionH relativeFrom="margin">
              <wp:posOffset>4378325</wp:posOffset>
            </wp:positionH>
            <wp:positionV relativeFrom="paragraph">
              <wp:posOffset>64466</wp:posOffset>
            </wp:positionV>
            <wp:extent cx="2004695" cy="1165860"/>
            <wp:effectExtent l="0" t="0" r="0" b="0"/>
            <wp:wrapSquare wrapText="bothSides"/>
            <wp:docPr id="1" name="Bild 6" descr="kumopfeil_de_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umopfeil_de_5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4695" cy="1165860"/>
                    </a:xfrm>
                    <a:prstGeom prst="rect">
                      <a:avLst/>
                    </a:prstGeom>
                    <a:noFill/>
                    <a:ln>
                      <a:noFill/>
                    </a:ln>
                  </pic:spPr>
                </pic:pic>
              </a:graphicData>
            </a:graphic>
            <wp14:sizeRelH relativeFrom="page">
              <wp14:pctWidth>0</wp14:pctWidth>
            </wp14:sizeRelH>
            <wp14:sizeRelV relativeFrom="page">
              <wp14:pctHeight>0</wp14:pctHeight>
            </wp14:sizeRelV>
          </wp:anchor>
        </w:drawing>
      </w:r>
      <w:r w:rsidR="00711DA7">
        <w:rPr>
          <w:rFonts w:ascii="Arial" w:hAnsi="Arial" w:cs="Arial"/>
          <w:sz w:val="22"/>
          <w:szCs w:val="22"/>
        </w:rPr>
        <w:t>PRESSEMITTEILUNG</w:t>
      </w:r>
      <w:r w:rsidR="00D30BC2">
        <w:rPr>
          <w:rFonts w:ascii="Arial" w:hAnsi="Arial" w:cs="Arial"/>
          <w:sz w:val="22"/>
          <w:szCs w:val="22"/>
        </w:rPr>
        <w:br/>
      </w:r>
    </w:p>
    <w:p w:rsidR="001821CC" w:rsidRDefault="00EC03D2" w:rsidP="00141CC6">
      <w:pPr>
        <w:spacing w:after="120" w:line="300" w:lineRule="exact"/>
        <w:rPr>
          <w:rFonts w:ascii="Arial" w:hAnsi="Arial" w:cs="Arial"/>
          <w:b/>
          <w:sz w:val="22"/>
          <w:szCs w:val="22"/>
        </w:rPr>
      </w:pPr>
      <w:r w:rsidRPr="00EC03D2">
        <w:rPr>
          <w:rFonts w:ascii="Arial" w:hAnsi="Arial" w:cs="Arial"/>
          <w:sz w:val="22"/>
          <w:szCs w:val="22"/>
        </w:rPr>
        <w:t>Kundenmonitor Deutschland 20</w:t>
      </w:r>
      <w:r w:rsidR="00310D61">
        <w:rPr>
          <w:rFonts w:ascii="Arial" w:hAnsi="Arial" w:cs="Arial"/>
          <w:sz w:val="22"/>
          <w:szCs w:val="22"/>
        </w:rPr>
        <w:t>2</w:t>
      </w:r>
      <w:r w:rsidR="00ED15DF">
        <w:rPr>
          <w:rFonts w:ascii="Arial" w:hAnsi="Arial" w:cs="Arial"/>
          <w:sz w:val="22"/>
          <w:szCs w:val="22"/>
        </w:rPr>
        <w:t>1</w:t>
      </w:r>
      <w:r w:rsidRPr="00EC03D2">
        <w:rPr>
          <w:rFonts w:ascii="Arial" w:hAnsi="Arial" w:cs="Arial"/>
          <w:sz w:val="22"/>
          <w:szCs w:val="22"/>
        </w:rPr>
        <w:t>:</w:t>
      </w:r>
      <w:r w:rsidRPr="00EC03D2">
        <w:rPr>
          <w:rFonts w:ascii="Arial" w:hAnsi="Arial" w:cs="Arial"/>
          <w:sz w:val="22"/>
          <w:szCs w:val="22"/>
        </w:rPr>
        <w:br/>
      </w:r>
      <w:r w:rsidR="001821CC" w:rsidRPr="001821CC">
        <w:rPr>
          <w:rFonts w:ascii="Arial" w:hAnsi="Arial" w:cs="Arial"/>
          <w:b/>
          <w:sz w:val="22"/>
          <w:szCs w:val="22"/>
        </w:rPr>
        <w:t>Online-Services prägen zunehmend das Kundenerlebnis beim Optiker</w:t>
      </w:r>
    </w:p>
    <w:p w:rsidR="001821CC" w:rsidRDefault="001821CC" w:rsidP="001821CC">
      <w:pPr>
        <w:spacing w:after="120" w:line="300" w:lineRule="exact"/>
        <w:rPr>
          <w:rFonts w:ascii="Arial" w:hAnsi="Arial" w:cs="Arial"/>
          <w:b/>
          <w:sz w:val="22"/>
          <w:szCs w:val="22"/>
        </w:rPr>
      </w:pPr>
    </w:p>
    <w:p w:rsidR="001821CC" w:rsidRPr="001821CC" w:rsidRDefault="00711DA7" w:rsidP="001821CC">
      <w:pPr>
        <w:spacing w:after="120" w:line="300" w:lineRule="exact"/>
        <w:rPr>
          <w:rFonts w:ascii="Arial" w:hAnsi="Arial" w:cs="Arial"/>
          <w:b/>
          <w:sz w:val="22"/>
          <w:szCs w:val="22"/>
        </w:rPr>
      </w:pPr>
      <w:r w:rsidRPr="00FE1D78">
        <w:rPr>
          <w:rFonts w:ascii="Arial" w:hAnsi="Arial" w:cs="Arial"/>
          <w:b/>
          <w:sz w:val="22"/>
          <w:szCs w:val="22"/>
        </w:rPr>
        <w:t xml:space="preserve">München, </w:t>
      </w:r>
      <w:r w:rsidR="001821CC">
        <w:rPr>
          <w:rFonts w:ascii="Arial" w:hAnsi="Arial" w:cs="Arial"/>
          <w:b/>
          <w:sz w:val="22"/>
          <w:szCs w:val="22"/>
        </w:rPr>
        <w:t>1</w:t>
      </w:r>
      <w:r w:rsidR="0090200E">
        <w:rPr>
          <w:rFonts w:ascii="Arial" w:hAnsi="Arial" w:cs="Arial"/>
          <w:b/>
          <w:sz w:val="22"/>
          <w:szCs w:val="22"/>
        </w:rPr>
        <w:t>4</w:t>
      </w:r>
      <w:r w:rsidRPr="00FE1D78">
        <w:rPr>
          <w:rFonts w:ascii="Arial" w:hAnsi="Arial" w:cs="Arial"/>
          <w:b/>
          <w:sz w:val="22"/>
          <w:szCs w:val="22"/>
        </w:rPr>
        <w:t>.09.20</w:t>
      </w:r>
      <w:r>
        <w:rPr>
          <w:rFonts w:ascii="Arial" w:hAnsi="Arial" w:cs="Arial"/>
          <w:b/>
          <w:sz w:val="22"/>
          <w:szCs w:val="22"/>
        </w:rPr>
        <w:t>2</w:t>
      </w:r>
      <w:r w:rsidR="00ED15DF">
        <w:rPr>
          <w:rFonts w:ascii="Arial" w:hAnsi="Arial" w:cs="Arial"/>
          <w:b/>
          <w:sz w:val="22"/>
          <w:szCs w:val="22"/>
        </w:rPr>
        <w:t>1</w:t>
      </w:r>
      <w:r>
        <w:rPr>
          <w:rFonts w:ascii="Arial" w:hAnsi="Arial" w:cs="Arial"/>
          <w:b/>
          <w:sz w:val="22"/>
          <w:szCs w:val="22"/>
        </w:rPr>
        <w:t xml:space="preserve">. </w:t>
      </w:r>
      <w:r w:rsidR="001821CC" w:rsidRPr="001821CC">
        <w:rPr>
          <w:rFonts w:ascii="Arial" w:hAnsi="Arial" w:cs="Arial"/>
          <w:sz w:val="22"/>
          <w:szCs w:val="22"/>
        </w:rPr>
        <w:t xml:space="preserve">28 Prozent der Optikerkunden informieren sich </w:t>
      </w:r>
      <w:r w:rsidR="00F56CA5">
        <w:rPr>
          <w:rFonts w:ascii="Arial" w:hAnsi="Arial" w:cs="Arial"/>
          <w:sz w:val="22"/>
          <w:szCs w:val="22"/>
        </w:rPr>
        <w:t xml:space="preserve">laut aktuellem Kundenmonitor Deutschland </w:t>
      </w:r>
      <w:r w:rsidR="001821CC" w:rsidRPr="001821CC">
        <w:rPr>
          <w:rFonts w:ascii="Arial" w:hAnsi="Arial" w:cs="Arial"/>
          <w:sz w:val="22"/>
          <w:szCs w:val="22"/>
        </w:rPr>
        <w:t>mittlerweile vor dem Einkauf über eine Onlinerecherche zu Produktangebot und angebotene Services. Diese Online-Services rund um den Brillenkauf stoßen bei Verbrauchern auf sehr großes Interesse. So finden es drei von vier der befragten Optiker-Kunden interessant, einen Termin online zu vereinbaren (76 %) oder Informationen zum Auftragsstatus zu erhalten, entweder aktiv vom Optiker per SMS oder WhatsApp (86 %) oder als Online-Abfrage (80 %).</w:t>
      </w:r>
    </w:p>
    <w:p w:rsidR="001821CC" w:rsidRPr="001821CC" w:rsidRDefault="001821CC" w:rsidP="001821CC">
      <w:pPr>
        <w:spacing w:after="120" w:line="300" w:lineRule="exact"/>
        <w:rPr>
          <w:rFonts w:ascii="Arial" w:hAnsi="Arial" w:cs="Arial"/>
          <w:sz w:val="22"/>
          <w:szCs w:val="22"/>
        </w:rPr>
      </w:pPr>
      <w:r w:rsidRPr="001821CC">
        <w:rPr>
          <w:rFonts w:ascii="Arial" w:hAnsi="Arial" w:cs="Arial"/>
          <w:sz w:val="22"/>
          <w:szCs w:val="22"/>
        </w:rPr>
        <w:t>Für fast die Hälfte sind inzwischen aber auch ein Online-Sehtest, eine Online-Vermessung des Gesichts oder die Online-Anprobe einer Brille denkbar. Eine maßgefertigte Brille aus dem 3D-Drucker kommt ebenfalls für über 50 Prozent infrage (bei unter 40-Jährigen: 60 %).</w:t>
      </w:r>
    </w:p>
    <w:p w:rsidR="003D0CC1" w:rsidRDefault="001821CC" w:rsidP="001821CC">
      <w:pPr>
        <w:spacing w:after="120" w:line="300" w:lineRule="exact"/>
        <w:rPr>
          <w:rFonts w:ascii="Arial" w:hAnsi="Arial" w:cs="Arial"/>
          <w:sz w:val="22"/>
          <w:szCs w:val="22"/>
        </w:rPr>
      </w:pPr>
      <w:r w:rsidRPr="001821CC">
        <w:rPr>
          <w:rFonts w:ascii="Arial" w:hAnsi="Arial" w:cs="Arial"/>
          <w:sz w:val="22"/>
          <w:szCs w:val="22"/>
        </w:rPr>
        <w:t>Das digitale Lösungsangebot ist zwar bis auf Auskünfte zum Auftragsstatus und Online-Terminvereinbarungen teils noch wenig verbreitet und die aktuelle, marktweite Abrufquote für die 3D-Drucker-Brille liegt beispielsweise nur bei 6 Prozent. Doch große Unterschiede in der Websitenutzung der Kunden zwischen 35 und 90 Prozent zeigen schon jetzt die Zukunftschancen für einzelne Optiker auf, neue Potenziale über Digitalservices zu erschließen. Die Nutzer bewerten die genannten Services zudem überwiegend positiv. Nur die Online-Anprobe einer Brille ist bei einer Nutzungsquote von 15 Prozent aus Kundensicht noch nicht sehr zufriedenstellend umgesetzt.</w:t>
      </w:r>
    </w:p>
    <w:p w:rsidR="0044547A" w:rsidRPr="0044547A" w:rsidRDefault="0044547A" w:rsidP="0044547A">
      <w:pPr>
        <w:spacing w:after="120" w:line="300" w:lineRule="exact"/>
        <w:rPr>
          <w:rFonts w:ascii="Arial" w:hAnsi="Arial" w:cs="Arial"/>
          <w:b/>
          <w:sz w:val="22"/>
          <w:szCs w:val="22"/>
        </w:rPr>
      </w:pPr>
      <w:r w:rsidRPr="0044547A">
        <w:rPr>
          <w:rFonts w:ascii="Arial" w:hAnsi="Arial" w:cs="Arial"/>
          <w:b/>
          <w:sz w:val="22"/>
          <w:szCs w:val="22"/>
        </w:rPr>
        <w:t>Fielmann verbessert Kundenzufriedenheit</w:t>
      </w:r>
    </w:p>
    <w:p w:rsidR="0044547A" w:rsidRPr="0044547A" w:rsidRDefault="0044547A" w:rsidP="0044547A">
      <w:pPr>
        <w:spacing w:after="120" w:line="300" w:lineRule="exact"/>
        <w:rPr>
          <w:rFonts w:ascii="Arial" w:hAnsi="Arial" w:cs="Arial"/>
          <w:sz w:val="22"/>
          <w:szCs w:val="22"/>
        </w:rPr>
      </w:pPr>
      <w:r w:rsidRPr="0044547A">
        <w:rPr>
          <w:rFonts w:ascii="Arial" w:hAnsi="Arial" w:cs="Arial"/>
          <w:sz w:val="22"/>
          <w:szCs w:val="22"/>
        </w:rPr>
        <w:t>Fielmann ist die umsatzstärkste Optikerkette in Deutschland und betreibt gut 600 Filialen. Über 30 Prozent der Kunden eines Optikers kaufen laut Kundenmonitor Deutschland hauptsächlich bei Fielmann ein, wobei der Kundenanteil von Fielmann seit drei Jahren stetig leicht zurück geht. Im Vergleich zum Vorjahr ist dies vor allem im Alterssegment unter 30 Jahre und bei Kunden über 6</w:t>
      </w:r>
      <w:r w:rsidR="00C338F3">
        <w:rPr>
          <w:rFonts w:ascii="Arial" w:hAnsi="Arial" w:cs="Arial"/>
          <w:sz w:val="22"/>
          <w:szCs w:val="22"/>
        </w:rPr>
        <w:t>0</w:t>
      </w:r>
      <w:r w:rsidRPr="0044547A">
        <w:rPr>
          <w:rFonts w:ascii="Arial" w:hAnsi="Arial" w:cs="Arial"/>
          <w:sz w:val="22"/>
          <w:szCs w:val="22"/>
        </w:rPr>
        <w:t xml:space="preserve"> Jahren festzustellen.</w:t>
      </w:r>
    </w:p>
    <w:p w:rsidR="0044547A" w:rsidRPr="0044547A" w:rsidRDefault="0044547A" w:rsidP="0044547A">
      <w:pPr>
        <w:spacing w:after="120" w:line="300" w:lineRule="exact"/>
        <w:rPr>
          <w:rFonts w:ascii="Arial" w:hAnsi="Arial" w:cs="Arial"/>
          <w:sz w:val="22"/>
          <w:szCs w:val="22"/>
        </w:rPr>
      </w:pPr>
      <w:r w:rsidRPr="0044547A">
        <w:rPr>
          <w:rFonts w:ascii="Arial" w:hAnsi="Arial" w:cs="Arial"/>
          <w:sz w:val="22"/>
          <w:szCs w:val="22"/>
        </w:rPr>
        <w:t>Gleichwohl zählt Fielmann auch im Kundenmonitor 2021 wieder zu den Unternehmen mit höchster Kundenzufriedenheit. Der Mittelwert der Globalzufriedenheit steigt im Vergleich zum Vorjahr von 1,86 auf 1,79. In fast allen Leistungsdimensionen setzt der Hamburger Brillen-Filialist den Benchmark. Auch bei Schnelligkeit der Bedienung – eine langjährige Schwäche bei Fielmann – gibt es in diesem Jahr deutlich bessere Kundenurteile.</w:t>
      </w:r>
    </w:p>
    <w:p w:rsidR="0044547A" w:rsidRPr="0044547A" w:rsidRDefault="0044547A" w:rsidP="0044547A">
      <w:pPr>
        <w:spacing w:after="120" w:line="300" w:lineRule="exact"/>
        <w:rPr>
          <w:rFonts w:ascii="Arial" w:hAnsi="Arial" w:cs="Arial"/>
          <w:sz w:val="22"/>
          <w:szCs w:val="22"/>
        </w:rPr>
      </w:pPr>
      <w:r w:rsidRPr="0044547A">
        <w:rPr>
          <w:rFonts w:ascii="Arial" w:hAnsi="Arial" w:cs="Arial"/>
          <w:sz w:val="22"/>
          <w:szCs w:val="22"/>
        </w:rPr>
        <w:t>Services wie Online-Terminvereinbarungen oder SMS-Benachrichtigungen stärken bereits nachhaltig das Zufriedenheitsniveau bei Fielmann. Auffallend ist, dass die Nutzungsquoten dieser Services bei Fielmann deutlich über denen von Apollo-Optik liegen.</w:t>
      </w:r>
    </w:p>
    <w:p w:rsidR="0044547A" w:rsidRPr="0044547A" w:rsidRDefault="0044547A" w:rsidP="0044547A">
      <w:pPr>
        <w:spacing w:after="120" w:line="300" w:lineRule="exact"/>
        <w:rPr>
          <w:rFonts w:ascii="Arial" w:hAnsi="Arial" w:cs="Arial"/>
          <w:b/>
          <w:sz w:val="22"/>
          <w:szCs w:val="22"/>
        </w:rPr>
      </w:pPr>
      <w:r w:rsidRPr="0044547A">
        <w:rPr>
          <w:rFonts w:ascii="Arial" w:hAnsi="Arial" w:cs="Arial"/>
          <w:b/>
          <w:sz w:val="22"/>
          <w:szCs w:val="22"/>
        </w:rPr>
        <w:t>Apollo-Optik verliert</w:t>
      </w:r>
    </w:p>
    <w:p w:rsidR="0044547A" w:rsidRPr="0044547A" w:rsidRDefault="0044547A" w:rsidP="0044547A">
      <w:pPr>
        <w:spacing w:after="120" w:line="300" w:lineRule="exact"/>
        <w:rPr>
          <w:rFonts w:ascii="Arial" w:hAnsi="Arial" w:cs="Arial"/>
          <w:sz w:val="22"/>
          <w:szCs w:val="22"/>
        </w:rPr>
      </w:pPr>
      <w:r w:rsidRPr="0044547A">
        <w:rPr>
          <w:rFonts w:ascii="Arial" w:hAnsi="Arial" w:cs="Arial"/>
          <w:sz w:val="22"/>
          <w:szCs w:val="22"/>
        </w:rPr>
        <w:t>Fielmann-Konkurrent Apollo betreibt mit fast 900 Geschäften das größte Filialnetz in Deutschland und ist für knapp 20 Prozent die Haupteinkaufsstätte bei Optikern. Bei der Globalzufriedenheit (2,07; Vorjahr 2,02) vergrößert sich der Abstand zum Branchenführer Fielmann. Insbesondere 30- bis unter 50-Jährige sind mit Apollo weniger zufrieden als im letzten Jahr. Lieferzeiten und die Verfügbarkeit von Sonderangeboten sind aus Kundensicht besondere Schwachstellen.</w:t>
      </w:r>
    </w:p>
    <w:p w:rsidR="0044547A" w:rsidRPr="0044547A" w:rsidRDefault="0044547A" w:rsidP="0044547A">
      <w:pPr>
        <w:spacing w:after="120" w:line="300" w:lineRule="exact"/>
        <w:rPr>
          <w:rFonts w:ascii="Arial" w:hAnsi="Arial" w:cs="Arial"/>
          <w:sz w:val="22"/>
          <w:szCs w:val="22"/>
        </w:rPr>
      </w:pPr>
    </w:p>
    <w:p w:rsidR="0044547A" w:rsidRPr="0044547A" w:rsidRDefault="0044547A" w:rsidP="0044547A">
      <w:pPr>
        <w:spacing w:after="120" w:line="300" w:lineRule="exact"/>
        <w:rPr>
          <w:rFonts w:ascii="Arial" w:hAnsi="Arial" w:cs="Arial"/>
          <w:b/>
          <w:sz w:val="22"/>
          <w:szCs w:val="22"/>
        </w:rPr>
      </w:pPr>
      <w:r w:rsidRPr="0044547A">
        <w:rPr>
          <w:rFonts w:ascii="Arial" w:hAnsi="Arial" w:cs="Arial"/>
          <w:b/>
          <w:sz w:val="22"/>
          <w:szCs w:val="22"/>
        </w:rPr>
        <w:lastRenderedPageBreak/>
        <w:t xml:space="preserve">Werbung </w:t>
      </w:r>
      <w:r w:rsidR="00FB03DE">
        <w:rPr>
          <w:rFonts w:ascii="Arial" w:hAnsi="Arial" w:cs="Arial"/>
          <w:b/>
          <w:sz w:val="22"/>
          <w:szCs w:val="22"/>
        </w:rPr>
        <w:t xml:space="preserve">von </w:t>
      </w:r>
      <w:r w:rsidR="00FB03DE" w:rsidRPr="0044547A">
        <w:rPr>
          <w:rFonts w:ascii="Arial" w:hAnsi="Arial" w:cs="Arial"/>
          <w:b/>
          <w:sz w:val="22"/>
          <w:szCs w:val="22"/>
        </w:rPr>
        <w:t>brillen.de</w:t>
      </w:r>
      <w:r w:rsidR="00FB03DE">
        <w:rPr>
          <w:rFonts w:ascii="Arial" w:hAnsi="Arial" w:cs="Arial"/>
          <w:b/>
          <w:sz w:val="22"/>
          <w:szCs w:val="22"/>
        </w:rPr>
        <w:t xml:space="preserve"> </w:t>
      </w:r>
      <w:r>
        <w:rPr>
          <w:rFonts w:ascii="Arial" w:hAnsi="Arial" w:cs="Arial"/>
          <w:b/>
          <w:sz w:val="22"/>
          <w:szCs w:val="22"/>
        </w:rPr>
        <w:t>zeigt Wirkung</w:t>
      </w:r>
    </w:p>
    <w:p w:rsidR="006C1733" w:rsidRPr="0044547A" w:rsidRDefault="0044547A" w:rsidP="006C1733">
      <w:pPr>
        <w:spacing w:after="120" w:line="300" w:lineRule="exact"/>
        <w:rPr>
          <w:rFonts w:ascii="Arial" w:hAnsi="Arial" w:cs="Arial"/>
          <w:sz w:val="22"/>
          <w:szCs w:val="22"/>
        </w:rPr>
      </w:pPr>
      <w:r w:rsidRPr="0044547A">
        <w:rPr>
          <w:rFonts w:ascii="Arial" w:hAnsi="Arial" w:cs="Arial"/>
          <w:sz w:val="22"/>
          <w:szCs w:val="22"/>
        </w:rPr>
        <w:t>Doch nicht nur Filialisten, auch Online</w:t>
      </w:r>
      <w:r w:rsidR="006C1733">
        <w:rPr>
          <w:rFonts w:ascii="Arial" w:hAnsi="Arial" w:cs="Arial"/>
          <w:sz w:val="22"/>
          <w:szCs w:val="22"/>
        </w:rPr>
        <w:t>-H</w:t>
      </w:r>
      <w:r w:rsidRPr="0044547A">
        <w:rPr>
          <w:rFonts w:ascii="Arial" w:hAnsi="Arial" w:cs="Arial"/>
          <w:sz w:val="22"/>
          <w:szCs w:val="22"/>
        </w:rPr>
        <w:t xml:space="preserve">ändler wie brillen.de, Mister </w:t>
      </w:r>
      <w:proofErr w:type="spellStart"/>
      <w:r w:rsidRPr="0044547A">
        <w:rPr>
          <w:rFonts w:ascii="Arial" w:hAnsi="Arial" w:cs="Arial"/>
          <w:sz w:val="22"/>
          <w:szCs w:val="22"/>
        </w:rPr>
        <w:t>Spex</w:t>
      </w:r>
      <w:proofErr w:type="spellEnd"/>
      <w:r w:rsidRPr="0044547A">
        <w:rPr>
          <w:rFonts w:ascii="Arial" w:hAnsi="Arial" w:cs="Arial"/>
          <w:sz w:val="22"/>
          <w:szCs w:val="22"/>
        </w:rPr>
        <w:t xml:space="preserve"> oder Brille 24 kommen in Summe mittlerweile auf nennenswerte 16 Prozent Kundenanteile. </w:t>
      </w:r>
      <w:r w:rsidR="005B66FA">
        <w:rPr>
          <w:rFonts w:ascii="Arial" w:hAnsi="Arial" w:cs="Arial"/>
          <w:sz w:val="22"/>
          <w:szCs w:val="22"/>
        </w:rPr>
        <w:t>Steigende Onlinekäufe sind dabei nicht vorrangig auf Preisvorteile zurückzuführen. Unter den in der Studie sogenannten „Schnäppchenjägern“ sind keine höheren Onlineanteile nachzuweisen. Dagegen nutzen ü</w:t>
      </w:r>
      <w:r w:rsidR="006C1733">
        <w:rPr>
          <w:rFonts w:ascii="Arial" w:hAnsi="Arial" w:cs="Arial"/>
          <w:sz w:val="22"/>
          <w:szCs w:val="22"/>
        </w:rPr>
        <w:t xml:space="preserve">ber </w:t>
      </w:r>
      <w:r w:rsidR="006C1733" w:rsidRPr="0044547A">
        <w:rPr>
          <w:rFonts w:ascii="Arial" w:hAnsi="Arial" w:cs="Arial"/>
          <w:sz w:val="22"/>
          <w:szCs w:val="22"/>
        </w:rPr>
        <w:t xml:space="preserve">70-Jährige </w:t>
      </w:r>
      <w:bookmarkStart w:id="0" w:name="_GoBack"/>
      <w:bookmarkEnd w:id="0"/>
      <w:r w:rsidR="006C1733" w:rsidRPr="0044547A">
        <w:rPr>
          <w:rFonts w:ascii="Arial" w:hAnsi="Arial" w:cs="Arial"/>
          <w:sz w:val="22"/>
          <w:szCs w:val="22"/>
        </w:rPr>
        <w:t xml:space="preserve">sogar </w:t>
      </w:r>
      <w:r w:rsidR="006C1733">
        <w:rPr>
          <w:rFonts w:ascii="Arial" w:hAnsi="Arial" w:cs="Arial"/>
          <w:sz w:val="22"/>
          <w:szCs w:val="22"/>
        </w:rPr>
        <w:t xml:space="preserve">zu </w:t>
      </w:r>
      <w:r w:rsidR="006C1733" w:rsidRPr="0044547A">
        <w:rPr>
          <w:rFonts w:ascii="Arial" w:hAnsi="Arial" w:cs="Arial"/>
          <w:sz w:val="22"/>
          <w:szCs w:val="22"/>
        </w:rPr>
        <w:t>über 20 Prozent</w:t>
      </w:r>
      <w:r w:rsidR="006C1733">
        <w:rPr>
          <w:rFonts w:ascii="Arial" w:hAnsi="Arial" w:cs="Arial"/>
          <w:sz w:val="22"/>
          <w:szCs w:val="22"/>
        </w:rPr>
        <w:t xml:space="preserve"> einen Online-Anbieter</w:t>
      </w:r>
      <w:r w:rsidR="00ED0F3C">
        <w:rPr>
          <w:rFonts w:ascii="Arial" w:hAnsi="Arial" w:cs="Arial"/>
          <w:sz w:val="22"/>
          <w:szCs w:val="22"/>
        </w:rPr>
        <w:t xml:space="preserve">, </w:t>
      </w:r>
      <w:r w:rsidR="002D1A54">
        <w:rPr>
          <w:rFonts w:ascii="Arial" w:hAnsi="Arial" w:cs="Arial"/>
          <w:sz w:val="22"/>
          <w:szCs w:val="22"/>
        </w:rPr>
        <w:t>was im Wesentlichen durch brillen.de bedingt ist</w:t>
      </w:r>
      <w:r w:rsidR="00EA7F9E">
        <w:rPr>
          <w:rFonts w:ascii="Arial" w:hAnsi="Arial" w:cs="Arial"/>
          <w:sz w:val="22"/>
          <w:szCs w:val="22"/>
        </w:rPr>
        <w:t>.</w:t>
      </w:r>
    </w:p>
    <w:p w:rsidR="002D1A54" w:rsidRPr="0044547A" w:rsidRDefault="002D1A54" w:rsidP="002D1A54">
      <w:pPr>
        <w:spacing w:after="120" w:line="300" w:lineRule="exact"/>
        <w:rPr>
          <w:rFonts w:ascii="Arial" w:hAnsi="Arial" w:cs="Arial"/>
          <w:sz w:val="22"/>
          <w:szCs w:val="22"/>
        </w:rPr>
      </w:pPr>
      <w:r w:rsidRPr="0044547A">
        <w:rPr>
          <w:rFonts w:ascii="Arial" w:hAnsi="Arial" w:cs="Arial"/>
          <w:sz w:val="22"/>
          <w:szCs w:val="22"/>
        </w:rPr>
        <w:t>Der Erfolg des Hybrid-Konzepts von brillen.de mit rund 600 Partneroptikern vor Ort und 100 eigenen Showrooms spiegelt sich im Kundenmonitor mit kontinuierlich steigenden Fallzahlen wider. Im Studienjahr 2021 liegen zu brillen.de erstmals über 100 Befragungen vor.</w:t>
      </w:r>
    </w:p>
    <w:p w:rsidR="0044547A" w:rsidRPr="0044547A" w:rsidRDefault="0044547A" w:rsidP="0044547A">
      <w:pPr>
        <w:spacing w:after="120" w:line="300" w:lineRule="exact"/>
        <w:rPr>
          <w:rFonts w:ascii="Arial" w:hAnsi="Arial" w:cs="Arial"/>
          <w:sz w:val="22"/>
          <w:szCs w:val="22"/>
        </w:rPr>
      </w:pPr>
      <w:r w:rsidRPr="0044547A">
        <w:rPr>
          <w:rFonts w:ascii="Arial" w:hAnsi="Arial" w:cs="Arial"/>
          <w:sz w:val="22"/>
          <w:szCs w:val="22"/>
        </w:rPr>
        <w:t xml:space="preserve">Die Werbung </w:t>
      </w:r>
      <w:r w:rsidR="006C1733" w:rsidRPr="0044547A">
        <w:rPr>
          <w:rFonts w:ascii="Arial" w:hAnsi="Arial" w:cs="Arial"/>
          <w:sz w:val="22"/>
          <w:szCs w:val="22"/>
        </w:rPr>
        <w:t>des Brillenanbieters</w:t>
      </w:r>
      <w:r w:rsidRPr="0044547A">
        <w:rPr>
          <w:rFonts w:ascii="Arial" w:hAnsi="Arial" w:cs="Arial"/>
          <w:sz w:val="22"/>
          <w:szCs w:val="22"/>
        </w:rPr>
        <w:t xml:space="preserve">, die insbesondere auf Gleitsichtbrillen ausgerichtet ist und Altersrabatte verspricht, </w:t>
      </w:r>
      <w:r>
        <w:rPr>
          <w:rFonts w:ascii="Arial" w:hAnsi="Arial" w:cs="Arial"/>
          <w:sz w:val="22"/>
          <w:szCs w:val="22"/>
        </w:rPr>
        <w:t xml:space="preserve">zeigt </w:t>
      </w:r>
      <w:r w:rsidR="002D1A54">
        <w:rPr>
          <w:rFonts w:ascii="Arial" w:hAnsi="Arial" w:cs="Arial"/>
          <w:sz w:val="22"/>
          <w:szCs w:val="22"/>
        </w:rPr>
        <w:t xml:space="preserve">anscheinend </w:t>
      </w:r>
      <w:r>
        <w:rPr>
          <w:rFonts w:ascii="Arial" w:hAnsi="Arial" w:cs="Arial"/>
          <w:sz w:val="22"/>
          <w:szCs w:val="22"/>
        </w:rPr>
        <w:t>Wirkung</w:t>
      </w:r>
      <w:r w:rsidRPr="0044547A">
        <w:rPr>
          <w:rFonts w:ascii="Arial" w:hAnsi="Arial" w:cs="Arial"/>
          <w:sz w:val="22"/>
          <w:szCs w:val="22"/>
        </w:rPr>
        <w:t xml:space="preserve">. Kunden von brillen.de sind </w:t>
      </w:r>
      <w:r w:rsidR="0025373F">
        <w:rPr>
          <w:rFonts w:ascii="Arial" w:hAnsi="Arial" w:cs="Arial"/>
          <w:sz w:val="22"/>
          <w:szCs w:val="22"/>
        </w:rPr>
        <w:t xml:space="preserve">laut Studie </w:t>
      </w:r>
      <w:r w:rsidRPr="0044547A">
        <w:rPr>
          <w:rFonts w:ascii="Arial" w:hAnsi="Arial" w:cs="Arial"/>
          <w:sz w:val="22"/>
          <w:szCs w:val="22"/>
        </w:rPr>
        <w:t>im Durchschnitt mehr als 10 Jahre älter als Kunden von Apollo oder Fielmann.</w:t>
      </w:r>
      <w:r w:rsidR="006C1733">
        <w:rPr>
          <w:rFonts w:ascii="Arial" w:hAnsi="Arial" w:cs="Arial"/>
          <w:sz w:val="22"/>
          <w:szCs w:val="22"/>
        </w:rPr>
        <w:t xml:space="preserve"> Z</w:t>
      </w:r>
      <w:r>
        <w:rPr>
          <w:rFonts w:ascii="Arial" w:hAnsi="Arial" w:cs="Arial"/>
          <w:sz w:val="22"/>
          <w:szCs w:val="22"/>
        </w:rPr>
        <w:t xml:space="preserve">udem </w:t>
      </w:r>
      <w:r w:rsidR="006C1733" w:rsidRPr="0044547A">
        <w:rPr>
          <w:rFonts w:ascii="Arial" w:hAnsi="Arial" w:cs="Arial"/>
          <w:sz w:val="22"/>
          <w:szCs w:val="22"/>
        </w:rPr>
        <w:t xml:space="preserve">schätzt </w:t>
      </w:r>
      <w:r w:rsidR="006C1733">
        <w:rPr>
          <w:rFonts w:ascii="Arial" w:hAnsi="Arial" w:cs="Arial"/>
          <w:sz w:val="22"/>
          <w:szCs w:val="22"/>
        </w:rPr>
        <w:t>ü</w:t>
      </w:r>
      <w:r w:rsidR="006C1733" w:rsidRPr="0044547A">
        <w:rPr>
          <w:rFonts w:ascii="Arial" w:hAnsi="Arial" w:cs="Arial"/>
          <w:sz w:val="22"/>
          <w:szCs w:val="22"/>
        </w:rPr>
        <w:t xml:space="preserve">ber die Hälfte der Kunden die Werbung von brillen.de im Vergleich zum Wettbewerb </w:t>
      </w:r>
      <w:r w:rsidRPr="0044547A">
        <w:rPr>
          <w:rFonts w:ascii="Arial" w:hAnsi="Arial" w:cs="Arial"/>
          <w:sz w:val="22"/>
          <w:szCs w:val="22"/>
        </w:rPr>
        <w:t>als weitaus besser ein – zehn Prozentpunkte mehr als bei Fielmann. Beim Preis-Leistungs-Verhältnis liegt das Kundenurteil zwar hinter Fielmann als branchenbestem Filialisten in diesem Merkmal, aber deutlich vor Apollo-Optik.</w:t>
      </w:r>
    </w:p>
    <w:p w:rsidR="0044547A" w:rsidRPr="0044547A" w:rsidRDefault="0044547A" w:rsidP="0044547A">
      <w:pPr>
        <w:spacing w:after="120" w:line="300" w:lineRule="exact"/>
        <w:rPr>
          <w:rFonts w:ascii="Arial" w:hAnsi="Arial" w:cs="Arial"/>
          <w:sz w:val="22"/>
          <w:szCs w:val="22"/>
        </w:rPr>
      </w:pPr>
      <w:r w:rsidRPr="0044547A">
        <w:rPr>
          <w:rFonts w:ascii="Arial" w:hAnsi="Arial" w:cs="Arial"/>
          <w:sz w:val="22"/>
          <w:szCs w:val="22"/>
        </w:rPr>
        <w:t xml:space="preserve">In den Einzeldimensionen schwanken die Zufriedenheitswerte zwischen dem Top-Niveau bei Schnelligkeit der Bedienung und vergleichsweise niedrigen Noten bei Produktauswahl und Qualität. Bei Globalkennzahlen wie Zufriedenheit insgesamt (2,23) oder </w:t>
      </w:r>
      <w:r w:rsidR="0025373F">
        <w:rPr>
          <w:rFonts w:ascii="Arial" w:hAnsi="Arial" w:cs="Arial"/>
          <w:sz w:val="22"/>
          <w:szCs w:val="22"/>
        </w:rPr>
        <w:t xml:space="preserve">der </w:t>
      </w:r>
      <w:r w:rsidRPr="0044547A">
        <w:rPr>
          <w:rFonts w:ascii="Arial" w:hAnsi="Arial" w:cs="Arial"/>
          <w:sz w:val="22"/>
          <w:szCs w:val="22"/>
        </w:rPr>
        <w:t>Weiterempfehlungsabsicht kann brillen.de daher aktuell noch nicht überzeugen.</w:t>
      </w:r>
    </w:p>
    <w:p w:rsidR="004346B8" w:rsidRPr="000B4C04" w:rsidRDefault="000B4C04" w:rsidP="0055365D">
      <w:pPr>
        <w:spacing w:after="120" w:line="300" w:lineRule="exact"/>
        <w:rPr>
          <w:rFonts w:ascii="Arial" w:hAnsi="Arial" w:cs="Arial"/>
          <w:sz w:val="22"/>
          <w:szCs w:val="22"/>
        </w:rPr>
      </w:pPr>
      <w:r>
        <w:rPr>
          <w:rFonts w:ascii="Arial" w:hAnsi="Arial" w:cs="Arial"/>
          <w:sz w:val="22"/>
          <w:szCs w:val="22"/>
        </w:rPr>
        <w:t>Weitere Analysen u</w:t>
      </w:r>
      <w:r w:rsidRPr="000B4C04">
        <w:rPr>
          <w:rFonts w:ascii="Arial" w:hAnsi="Arial" w:cs="Arial"/>
          <w:sz w:val="22"/>
          <w:szCs w:val="22"/>
        </w:rPr>
        <w:t xml:space="preserve">nter </w:t>
      </w:r>
      <w:hyperlink r:id="rId9" w:history="1">
        <w:r w:rsidR="002E6E18" w:rsidRPr="007D0330">
          <w:rPr>
            <w:rStyle w:val="Hyperlink"/>
            <w:rFonts w:ascii="Arial" w:hAnsi="Arial" w:cs="Arial"/>
            <w:sz w:val="22"/>
            <w:szCs w:val="22"/>
          </w:rPr>
          <w:t>www.kundenmonitor.de</w:t>
        </w:r>
      </w:hyperlink>
      <w:r w:rsidRPr="000B4C04">
        <w:rPr>
          <w:rFonts w:ascii="Arial" w:hAnsi="Arial" w:cs="Arial"/>
          <w:sz w:val="22"/>
          <w:szCs w:val="22"/>
        </w:rPr>
        <w:t xml:space="preserve"> </w:t>
      </w:r>
      <w:r>
        <w:rPr>
          <w:rFonts w:ascii="Arial" w:hAnsi="Arial" w:cs="Arial"/>
          <w:sz w:val="22"/>
          <w:szCs w:val="22"/>
        </w:rPr>
        <w:t>inkl. Branchenübersicht zur Kunden</w:t>
      </w:r>
      <w:r w:rsidRPr="000B4C04">
        <w:rPr>
          <w:rFonts w:ascii="Arial" w:hAnsi="Arial" w:cs="Arial"/>
          <w:sz w:val="22"/>
          <w:szCs w:val="22"/>
        </w:rPr>
        <w:t>zufriedenheit</w:t>
      </w:r>
      <w:r>
        <w:rPr>
          <w:rFonts w:ascii="Arial" w:hAnsi="Arial" w:cs="Arial"/>
          <w:sz w:val="22"/>
          <w:szCs w:val="22"/>
        </w:rPr>
        <w:t>.</w:t>
      </w:r>
    </w:p>
    <w:p w:rsidR="000661A8" w:rsidRDefault="0055365D" w:rsidP="0055365D">
      <w:pPr>
        <w:spacing w:after="120" w:line="300" w:lineRule="exact"/>
        <w:rPr>
          <w:rFonts w:ascii="Arial" w:hAnsi="Arial" w:cs="Arial"/>
          <w:sz w:val="22"/>
          <w:szCs w:val="22"/>
        </w:rPr>
      </w:pPr>
      <w:r w:rsidRPr="00D30BC2">
        <w:rPr>
          <w:rFonts w:ascii="Arial" w:hAnsi="Arial" w:cs="Arial"/>
          <w:b/>
          <w:sz w:val="22"/>
          <w:szCs w:val="22"/>
        </w:rPr>
        <w:t xml:space="preserve">Zur Studie: </w:t>
      </w:r>
      <w:r w:rsidRPr="00D30BC2">
        <w:rPr>
          <w:rFonts w:ascii="Arial" w:hAnsi="Arial" w:cs="Arial"/>
          <w:sz w:val="22"/>
          <w:szCs w:val="22"/>
        </w:rPr>
        <w:t>Für Zeitreihenanalysen erhebt der Kundenmonitor Deutschland jährlich zentrale Kennzahlen zur Zufriedenheit, zu erkannten Wettbewerbsvorteilen und zur Weiterempfehlung von Kunden</w:t>
      </w:r>
      <w:r w:rsidR="000661A8">
        <w:rPr>
          <w:rFonts w:ascii="Arial" w:hAnsi="Arial" w:cs="Arial"/>
          <w:sz w:val="22"/>
          <w:szCs w:val="22"/>
        </w:rPr>
        <w:t xml:space="preserve"> sowie zu zentralen </w:t>
      </w:r>
      <w:r w:rsidR="005D1980">
        <w:rPr>
          <w:rFonts w:ascii="Arial" w:hAnsi="Arial" w:cs="Arial"/>
          <w:sz w:val="22"/>
          <w:szCs w:val="22"/>
        </w:rPr>
        <w:t>Verbrauchert</w:t>
      </w:r>
      <w:r w:rsidR="000661A8">
        <w:rPr>
          <w:rFonts w:ascii="Arial" w:hAnsi="Arial" w:cs="Arial"/>
          <w:sz w:val="22"/>
          <w:szCs w:val="22"/>
        </w:rPr>
        <w:t>rends</w:t>
      </w:r>
      <w:r w:rsidRPr="00D30BC2">
        <w:rPr>
          <w:rFonts w:ascii="Arial" w:hAnsi="Arial" w:cs="Arial"/>
          <w:sz w:val="22"/>
          <w:szCs w:val="22"/>
        </w:rPr>
        <w:t xml:space="preserve">. </w:t>
      </w:r>
      <w:r w:rsidR="008E1722">
        <w:rPr>
          <w:rFonts w:ascii="Arial" w:hAnsi="Arial" w:cs="Arial"/>
          <w:sz w:val="22"/>
          <w:szCs w:val="22"/>
        </w:rPr>
        <w:t>D</w:t>
      </w:r>
      <w:r w:rsidRPr="00D30BC2">
        <w:rPr>
          <w:rFonts w:ascii="Arial" w:hAnsi="Arial" w:cs="Arial"/>
          <w:sz w:val="22"/>
          <w:szCs w:val="22"/>
        </w:rPr>
        <w:t xml:space="preserve">ie </w:t>
      </w:r>
      <w:r w:rsidR="008E1722">
        <w:rPr>
          <w:rFonts w:ascii="Arial" w:hAnsi="Arial" w:cs="Arial"/>
          <w:sz w:val="22"/>
          <w:szCs w:val="22"/>
        </w:rPr>
        <w:t>Studie</w:t>
      </w:r>
      <w:r w:rsidRPr="00D30BC2">
        <w:rPr>
          <w:rFonts w:ascii="Arial" w:hAnsi="Arial" w:cs="Arial"/>
          <w:sz w:val="22"/>
          <w:szCs w:val="22"/>
        </w:rPr>
        <w:t xml:space="preserve"> 202</w:t>
      </w:r>
      <w:r>
        <w:rPr>
          <w:rFonts w:ascii="Arial" w:hAnsi="Arial" w:cs="Arial"/>
          <w:sz w:val="22"/>
          <w:szCs w:val="22"/>
        </w:rPr>
        <w:t>1</w:t>
      </w:r>
      <w:r w:rsidRPr="00D30BC2">
        <w:rPr>
          <w:rFonts w:ascii="Arial" w:hAnsi="Arial" w:cs="Arial"/>
          <w:sz w:val="22"/>
          <w:szCs w:val="22"/>
        </w:rPr>
        <w:t xml:space="preserve"> </w:t>
      </w:r>
      <w:r w:rsidR="008E1722">
        <w:rPr>
          <w:rFonts w:ascii="Arial" w:hAnsi="Arial" w:cs="Arial"/>
          <w:sz w:val="22"/>
          <w:szCs w:val="22"/>
        </w:rPr>
        <w:t>basiert</w:t>
      </w:r>
      <w:r w:rsidRPr="00D30BC2">
        <w:rPr>
          <w:rFonts w:ascii="Arial" w:hAnsi="Arial" w:cs="Arial"/>
          <w:sz w:val="22"/>
          <w:szCs w:val="22"/>
        </w:rPr>
        <w:t xml:space="preserve"> </w:t>
      </w:r>
      <w:r w:rsidR="008E1722">
        <w:rPr>
          <w:rFonts w:ascii="Arial" w:hAnsi="Arial" w:cs="Arial"/>
          <w:sz w:val="22"/>
          <w:szCs w:val="22"/>
        </w:rPr>
        <w:t>auf</w:t>
      </w:r>
      <w:r w:rsidRPr="00D30BC2">
        <w:rPr>
          <w:rFonts w:ascii="Arial" w:hAnsi="Arial" w:cs="Arial"/>
          <w:sz w:val="22"/>
          <w:szCs w:val="22"/>
        </w:rPr>
        <w:t xml:space="preserve"> insgesamt 2</w:t>
      </w:r>
      <w:r>
        <w:rPr>
          <w:rFonts w:ascii="Arial" w:hAnsi="Arial" w:cs="Arial"/>
          <w:sz w:val="22"/>
          <w:szCs w:val="22"/>
        </w:rPr>
        <w:t>8</w:t>
      </w:r>
      <w:r w:rsidRPr="00D30BC2">
        <w:rPr>
          <w:rFonts w:ascii="Arial" w:hAnsi="Arial" w:cs="Arial"/>
          <w:sz w:val="22"/>
          <w:szCs w:val="22"/>
        </w:rPr>
        <w:t>.</w:t>
      </w:r>
      <w:r>
        <w:rPr>
          <w:rFonts w:ascii="Arial" w:hAnsi="Arial" w:cs="Arial"/>
          <w:sz w:val="22"/>
          <w:szCs w:val="22"/>
        </w:rPr>
        <w:t>444</w:t>
      </w:r>
      <w:r w:rsidRPr="00D30BC2">
        <w:rPr>
          <w:rFonts w:ascii="Arial" w:hAnsi="Arial" w:cs="Arial"/>
          <w:sz w:val="22"/>
          <w:szCs w:val="22"/>
        </w:rPr>
        <w:t xml:space="preserve"> Befragten</w:t>
      </w:r>
      <w:r w:rsidR="00FB184D">
        <w:rPr>
          <w:rFonts w:ascii="Arial" w:hAnsi="Arial" w:cs="Arial"/>
          <w:sz w:val="22"/>
          <w:szCs w:val="22"/>
        </w:rPr>
        <w:t xml:space="preserve"> (Bevölkerung ab 16 Jahre</w:t>
      </w:r>
      <w:r w:rsidR="008E1722">
        <w:rPr>
          <w:rFonts w:ascii="Arial" w:hAnsi="Arial" w:cs="Arial"/>
          <w:sz w:val="22"/>
          <w:szCs w:val="22"/>
        </w:rPr>
        <w:t xml:space="preserve">, </w:t>
      </w:r>
      <w:r w:rsidR="00FB184D">
        <w:rPr>
          <w:rFonts w:ascii="Arial" w:hAnsi="Arial" w:cs="Arial"/>
          <w:sz w:val="22"/>
          <w:szCs w:val="22"/>
        </w:rPr>
        <w:t>quotiert über Online Access Panel)</w:t>
      </w:r>
      <w:r w:rsidRPr="00D30BC2">
        <w:rPr>
          <w:rFonts w:ascii="Arial" w:hAnsi="Arial" w:cs="Arial"/>
          <w:sz w:val="22"/>
          <w:szCs w:val="22"/>
        </w:rPr>
        <w:t>.</w:t>
      </w:r>
      <w:r w:rsidR="004F00D9" w:rsidRPr="004F00D9">
        <w:rPr>
          <w:rFonts w:ascii="Arial" w:hAnsi="Arial" w:cs="Arial"/>
          <w:color w:val="1D1C1D"/>
          <w:sz w:val="23"/>
          <w:szCs w:val="23"/>
          <w:shd w:val="clear" w:color="auto" w:fill="F8F8F8"/>
        </w:rPr>
        <w:t xml:space="preserve"> </w:t>
      </w:r>
      <w:r w:rsidR="00FB03DE" w:rsidRPr="00FB03DE">
        <w:rPr>
          <w:rFonts w:ascii="Arial" w:hAnsi="Arial" w:cs="Arial"/>
          <w:sz w:val="22"/>
          <w:szCs w:val="22"/>
        </w:rPr>
        <w:t>Die Bewertungen zu</w:t>
      </w:r>
      <w:r w:rsidR="00FB03DE">
        <w:rPr>
          <w:rFonts w:ascii="Arial" w:hAnsi="Arial" w:cs="Arial"/>
          <w:sz w:val="22"/>
          <w:szCs w:val="22"/>
        </w:rPr>
        <w:t xml:space="preserve"> Optikern </w:t>
      </w:r>
      <w:r w:rsidR="00FB03DE" w:rsidRPr="00FB03DE">
        <w:rPr>
          <w:rFonts w:ascii="Arial" w:hAnsi="Arial" w:cs="Arial"/>
          <w:sz w:val="22"/>
          <w:szCs w:val="22"/>
        </w:rPr>
        <w:t xml:space="preserve">basieren auf </w:t>
      </w:r>
      <w:r w:rsidR="00FB03DE">
        <w:rPr>
          <w:rFonts w:ascii="Arial" w:hAnsi="Arial" w:cs="Arial"/>
          <w:sz w:val="22"/>
          <w:szCs w:val="22"/>
        </w:rPr>
        <w:t>1</w:t>
      </w:r>
      <w:r w:rsidR="00FB03DE" w:rsidRPr="00FB03DE">
        <w:rPr>
          <w:rFonts w:ascii="Arial" w:hAnsi="Arial" w:cs="Arial"/>
          <w:sz w:val="22"/>
          <w:szCs w:val="22"/>
        </w:rPr>
        <w:t>.</w:t>
      </w:r>
      <w:r w:rsidR="00FB03DE">
        <w:rPr>
          <w:rFonts w:ascii="Arial" w:hAnsi="Arial" w:cs="Arial"/>
          <w:sz w:val="22"/>
          <w:szCs w:val="22"/>
        </w:rPr>
        <w:t>555</w:t>
      </w:r>
      <w:r w:rsidR="00FB03DE" w:rsidRPr="00FB03DE">
        <w:rPr>
          <w:rFonts w:ascii="Arial" w:hAnsi="Arial" w:cs="Arial"/>
          <w:sz w:val="22"/>
          <w:szCs w:val="22"/>
        </w:rPr>
        <w:t xml:space="preserve"> Kundenurteilen zu einzelnen </w:t>
      </w:r>
      <w:r w:rsidR="00FB03DE">
        <w:rPr>
          <w:rFonts w:ascii="Arial" w:hAnsi="Arial" w:cs="Arial"/>
          <w:sz w:val="22"/>
          <w:szCs w:val="22"/>
        </w:rPr>
        <w:t>Anbietern</w:t>
      </w:r>
      <w:r w:rsidR="00FB03DE" w:rsidRPr="00FB03DE">
        <w:rPr>
          <w:rFonts w:ascii="Arial" w:hAnsi="Arial" w:cs="Arial"/>
          <w:sz w:val="22"/>
          <w:szCs w:val="22"/>
        </w:rPr>
        <w:t>.</w:t>
      </w:r>
      <w:r w:rsidR="00FB03DE">
        <w:rPr>
          <w:rFonts w:ascii="Arial" w:hAnsi="Arial" w:cs="Arial"/>
          <w:sz w:val="22"/>
          <w:szCs w:val="22"/>
        </w:rPr>
        <w:t xml:space="preserve"> </w:t>
      </w:r>
      <w:r w:rsidR="004F00D9" w:rsidRPr="0017324F">
        <w:rPr>
          <w:rFonts w:ascii="Arial" w:hAnsi="Arial" w:cs="Arial"/>
          <w:sz w:val="22"/>
          <w:szCs w:val="22"/>
        </w:rPr>
        <w:t>Die Detailberichte zeigen d</w:t>
      </w:r>
      <w:r w:rsidR="00657C57" w:rsidRPr="0017324F">
        <w:rPr>
          <w:rFonts w:ascii="Arial" w:hAnsi="Arial" w:cs="Arial"/>
          <w:sz w:val="22"/>
          <w:szCs w:val="22"/>
        </w:rPr>
        <w:t>ie</w:t>
      </w:r>
      <w:r w:rsidR="004F00D9" w:rsidRPr="0017324F">
        <w:rPr>
          <w:rFonts w:ascii="Arial" w:hAnsi="Arial" w:cs="Arial"/>
          <w:sz w:val="22"/>
          <w:szCs w:val="22"/>
        </w:rPr>
        <w:t xml:space="preserve"> </w:t>
      </w:r>
      <w:r w:rsidR="00AB0B43" w:rsidRPr="0017324F">
        <w:rPr>
          <w:rFonts w:ascii="Arial" w:hAnsi="Arial" w:cs="Arial"/>
          <w:sz w:val="22"/>
          <w:szCs w:val="22"/>
        </w:rPr>
        <w:t>Aus</w:t>
      </w:r>
      <w:r w:rsidR="00657C57" w:rsidRPr="0017324F">
        <w:rPr>
          <w:rFonts w:ascii="Arial" w:hAnsi="Arial" w:cs="Arial"/>
          <w:sz w:val="22"/>
          <w:szCs w:val="22"/>
        </w:rPr>
        <w:t>wirkungen</w:t>
      </w:r>
      <w:r w:rsidR="004F00D9" w:rsidRPr="0017324F">
        <w:rPr>
          <w:rFonts w:ascii="Arial" w:hAnsi="Arial" w:cs="Arial"/>
          <w:sz w:val="22"/>
          <w:szCs w:val="22"/>
        </w:rPr>
        <w:t xml:space="preserve"> der beschriebenen Trends nach Branchen und für einzelne Unternehmen auf.</w:t>
      </w:r>
      <w:r w:rsidR="004C2153">
        <w:rPr>
          <w:rFonts w:ascii="Arial" w:hAnsi="Arial" w:cs="Arial"/>
          <w:sz w:val="22"/>
          <w:szCs w:val="22"/>
        </w:rPr>
        <w:t xml:space="preserve"> </w:t>
      </w:r>
    </w:p>
    <w:p w:rsidR="00FB03DE" w:rsidRPr="0017324F" w:rsidRDefault="00FB03DE" w:rsidP="00FB03DE">
      <w:pPr>
        <w:spacing w:after="120" w:line="300" w:lineRule="exact"/>
        <w:rPr>
          <w:rFonts w:ascii="Arial" w:hAnsi="Arial" w:cs="Arial"/>
          <w:sz w:val="22"/>
          <w:szCs w:val="22"/>
        </w:rPr>
      </w:pPr>
      <w:r w:rsidRPr="00FB03DE">
        <w:rPr>
          <w:rFonts w:ascii="Arial" w:hAnsi="Arial" w:cs="Arial"/>
          <w:b/>
          <w:sz w:val="22"/>
          <w:szCs w:val="22"/>
        </w:rPr>
        <w:t>Die Zufriedenheitsnoten</w:t>
      </w:r>
      <w:r w:rsidRPr="00FB03DE">
        <w:rPr>
          <w:rFonts w:ascii="Arial" w:hAnsi="Arial" w:cs="Arial"/>
          <w:sz w:val="22"/>
          <w:szCs w:val="22"/>
        </w:rPr>
        <w:t xml:space="preserve"> ergeben sich aus Kundenbewertungen auf einer 5-stufigen Antwortskala von „vollkommen zufrieden“ (=1), „sehr zufrieden“ (=2), „zufrieden“ (=3), „weniger zufrieden“ (=4) bis „unzufrieden“ (=5).</w:t>
      </w:r>
    </w:p>
    <w:p w:rsidR="0055365D" w:rsidRPr="0017324F" w:rsidRDefault="0055365D" w:rsidP="0055365D">
      <w:pPr>
        <w:spacing w:after="120" w:line="300" w:lineRule="exact"/>
        <w:rPr>
          <w:rFonts w:ascii="Arial" w:hAnsi="Arial" w:cs="Arial"/>
          <w:sz w:val="22"/>
          <w:szCs w:val="22"/>
        </w:rPr>
      </w:pPr>
      <w:r w:rsidRPr="0017324F">
        <w:rPr>
          <w:rFonts w:ascii="Arial" w:hAnsi="Arial" w:cs="Arial"/>
          <w:b/>
          <w:sz w:val="22"/>
          <w:szCs w:val="22"/>
        </w:rPr>
        <w:t>Pressekontakt:</w:t>
      </w:r>
      <w:r w:rsidRPr="0017324F">
        <w:rPr>
          <w:rFonts w:ascii="Arial" w:hAnsi="Arial" w:cs="Arial"/>
          <w:b/>
          <w:sz w:val="22"/>
          <w:szCs w:val="22"/>
        </w:rPr>
        <w:br/>
      </w:r>
      <w:r w:rsidR="005D1980" w:rsidRPr="0017324F">
        <w:rPr>
          <w:rFonts w:ascii="Arial" w:hAnsi="Arial" w:cs="Arial"/>
          <w:i/>
          <w:sz w:val="22"/>
          <w:szCs w:val="22"/>
        </w:rPr>
        <w:t>ServiceBarometer AG</w:t>
      </w:r>
      <w:r w:rsidR="00B943AE" w:rsidRPr="0017324F">
        <w:rPr>
          <w:rFonts w:ascii="Arial" w:hAnsi="Arial" w:cs="Arial"/>
          <w:i/>
          <w:sz w:val="22"/>
          <w:szCs w:val="22"/>
        </w:rPr>
        <w:t xml:space="preserve"> -</w:t>
      </w:r>
      <w:r w:rsidR="005D1980" w:rsidRPr="0017324F">
        <w:rPr>
          <w:rFonts w:ascii="Arial" w:hAnsi="Arial" w:cs="Arial"/>
          <w:i/>
          <w:sz w:val="22"/>
          <w:szCs w:val="22"/>
        </w:rPr>
        <w:t xml:space="preserve"> </w:t>
      </w:r>
      <w:r w:rsidRPr="0017324F">
        <w:rPr>
          <w:rFonts w:ascii="Arial" w:hAnsi="Arial" w:cs="Arial"/>
          <w:sz w:val="22"/>
          <w:szCs w:val="22"/>
        </w:rPr>
        <w:t xml:space="preserve">Dr. </w:t>
      </w:r>
      <w:r w:rsidR="001821CC" w:rsidRPr="001821CC">
        <w:rPr>
          <w:rFonts w:ascii="Arial" w:hAnsi="Arial" w:cs="Arial"/>
          <w:sz w:val="22"/>
          <w:szCs w:val="22"/>
        </w:rPr>
        <w:t>Matthias Metje</w:t>
      </w:r>
      <w:r w:rsidR="005D1980" w:rsidRPr="0017324F">
        <w:rPr>
          <w:rFonts w:ascii="Arial" w:hAnsi="Arial" w:cs="Arial"/>
          <w:sz w:val="22"/>
          <w:szCs w:val="22"/>
        </w:rPr>
        <w:t xml:space="preserve"> </w:t>
      </w:r>
      <w:r w:rsidR="00B943AE" w:rsidRPr="0017324F">
        <w:rPr>
          <w:rFonts w:ascii="Arial" w:hAnsi="Arial" w:cs="Arial"/>
          <w:i/>
          <w:sz w:val="22"/>
          <w:szCs w:val="22"/>
        </w:rPr>
        <w:t>–</w:t>
      </w:r>
      <w:r w:rsidR="005D1980" w:rsidRPr="0017324F">
        <w:rPr>
          <w:rFonts w:ascii="Arial" w:hAnsi="Arial" w:cs="Arial"/>
          <w:i/>
          <w:sz w:val="22"/>
          <w:szCs w:val="22"/>
        </w:rPr>
        <w:t xml:space="preserve"> </w:t>
      </w:r>
      <w:r w:rsidRPr="0017324F">
        <w:rPr>
          <w:rFonts w:ascii="Arial" w:hAnsi="Arial" w:cs="Arial"/>
          <w:sz w:val="22"/>
          <w:szCs w:val="22"/>
        </w:rPr>
        <w:t>Tel</w:t>
      </w:r>
      <w:r w:rsidR="00B943AE" w:rsidRPr="0017324F">
        <w:rPr>
          <w:rFonts w:ascii="Arial" w:hAnsi="Arial" w:cs="Arial"/>
          <w:sz w:val="22"/>
          <w:szCs w:val="22"/>
        </w:rPr>
        <w:t>.</w:t>
      </w:r>
      <w:r w:rsidRPr="0017324F">
        <w:rPr>
          <w:rFonts w:ascii="Arial" w:hAnsi="Arial" w:cs="Arial"/>
          <w:sz w:val="22"/>
          <w:szCs w:val="22"/>
        </w:rPr>
        <w:t xml:space="preserve">: 089 / 89 66 69 </w:t>
      </w:r>
      <w:r w:rsidR="001821CC">
        <w:rPr>
          <w:rFonts w:ascii="Arial" w:hAnsi="Arial" w:cs="Arial"/>
          <w:sz w:val="22"/>
          <w:szCs w:val="22"/>
        </w:rPr>
        <w:t>18</w:t>
      </w:r>
      <w:r w:rsidR="000B300D" w:rsidRPr="0017324F">
        <w:rPr>
          <w:rFonts w:ascii="Arial" w:hAnsi="Arial" w:cs="Arial"/>
          <w:i/>
          <w:sz w:val="22"/>
          <w:szCs w:val="22"/>
        </w:rPr>
        <w:t>–</w:t>
      </w:r>
      <w:r w:rsidR="00B943AE" w:rsidRPr="0017324F">
        <w:rPr>
          <w:rFonts w:ascii="Arial" w:hAnsi="Arial" w:cs="Arial"/>
          <w:sz w:val="22"/>
          <w:szCs w:val="22"/>
        </w:rPr>
        <w:t xml:space="preserve"> </w:t>
      </w:r>
      <w:hyperlink r:id="rId10" w:history="1">
        <w:r w:rsidRPr="0017324F">
          <w:rPr>
            <w:rStyle w:val="Hyperlink"/>
            <w:rFonts w:ascii="Arial" w:hAnsi="Arial" w:cs="Arial"/>
            <w:sz w:val="22"/>
            <w:szCs w:val="22"/>
          </w:rPr>
          <w:t>presse@servicebarometer.de</w:t>
        </w:r>
      </w:hyperlink>
    </w:p>
    <w:p w:rsidR="000B300D" w:rsidRPr="0017324F" w:rsidRDefault="0055365D" w:rsidP="004F00D9">
      <w:pPr>
        <w:autoSpaceDE w:val="0"/>
        <w:autoSpaceDN w:val="0"/>
        <w:adjustRightInd w:val="0"/>
        <w:spacing w:after="120" w:line="300" w:lineRule="exact"/>
        <w:rPr>
          <w:rFonts w:ascii="Arial" w:hAnsi="Arial" w:cs="Arial"/>
          <w:sz w:val="22"/>
          <w:szCs w:val="22"/>
        </w:rPr>
      </w:pPr>
      <w:r w:rsidRPr="0017324F">
        <w:rPr>
          <w:rFonts w:ascii="Arial" w:hAnsi="Arial" w:cs="Arial"/>
          <w:b/>
          <w:i/>
          <w:iCs/>
          <w:sz w:val="22"/>
          <w:szCs w:val="22"/>
        </w:rPr>
        <w:t>ServiceBarometer AG</w:t>
      </w:r>
      <w:r w:rsidRPr="0017324F">
        <w:rPr>
          <w:rFonts w:ascii="Arial" w:hAnsi="Arial" w:cs="Arial"/>
          <w:i/>
          <w:iCs/>
          <w:sz w:val="22"/>
          <w:szCs w:val="22"/>
        </w:rPr>
        <w:t xml:space="preserve"> </w:t>
      </w:r>
      <w:r w:rsidRPr="0017324F">
        <w:rPr>
          <w:rFonts w:ascii="Arial" w:hAnsi="Arial" w:cs="Arial"/>
          <w:iCs/>
          <w:sz w:val="22"/>
          <w:szCs w:val="22"/>
        </w:rPr>
        <w:t>er</w:t>
      </w:r>
      <w:r w:rsidRPr="0017324F">
        <w:rPr>
          <w:rFonts w:ascii="Arial" w:hAnsi="Arial" w:cs="Arial"/>
          <w:sz w:val="22"/>
          <w:szCs w:val="22"/>
        </w:rPr>
        <w:t>forscht für</w:t>
      </w:r>
      <w:r w:rsidRPr="0017324F">
        <w:rPr>
          <w:rFonts w:ascii="Arial" w:hAnsi="Arial" w:cs="Arial"/>
          <w:i/>
          <w:iCs/>
          <w:sz w:val="22"/>
          <w:szCs w:val="22"/>
        </w:rPr>
        <w:t xml:space="preserve"> </w:t>
      </w:r>
      <w:r w:rsidRPr="0017324F">
        <w:rPr>
          <w:rFonts w:ascii="Arial" w:hAnsi="Arial" w:cs="Arial"/>
          <w:sz w:val="22"/>
          <w:szCs w:val="22"/>
        </w:rPr>
        <w:t xml:space="preserve">Unternehmen Ansätze zum Ausbau ihrer Effizienz- und Wettbewerbsvorteile. Das Analyseteam stellt verlässliche Informationen, Benchmarks und zukunftsweisende Empfehlungen zum nachhaltigen Ausbau zentraler Erfolgskennzahlen wie Kundenzufriedenheit, Markenpositionierung, </w:t>
      </w:r>
      <w:r w:rsidR="000B300D" w:rsidRPr="0017324F">
        <w:rPr>
          <w:rFonts w:ascii="Arial" w:hAnsi="Arial" w:cs="Arial"/>
          <w:sz w:val="22"/>
          <w:szCs w:val="22"/>
        </w:rPr>
        <w:t xml:space="preserve">Kundenloyalität und </w:t>
      </w:r>
      <w:r w:rsidRPr="0017324F">
        <w:rPr>
          <w:rFonts w:ascii="Arial" w:hAnsi="Arial" w:cs="Arial"/>
          <w:sz w:val="22"/>
          <w:szCs w:val="22"/>
        </w:rPr>
        <w:t>Zukunftsorientierung bereit.</w:t>
      </w:r>
    </w:p>
    <w:sectPr w:rsidR="000B300D" w:rsidRPr="0017324F" w:rsidSect="00A52804">
      <w:footerReference w:type="default" r:id="rId11"/>
      <w:pgSz w:w="11906" w:h="16838" w:code="9"/>
      <w:pgMar w:top="1134" w:right="79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698A" w:rsidRDefault="00CC698A">
      <w:r>
        <w:separator/>
      </w:r>
    </w:p>
  </w:endnote>
  <w:endnote w:type="continuationSeparator" w:id="0">
    <w:p w:rsidR="00CC698A" w:rsidRDefault="00CC6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3965589"/>
      <w:docPartObj>
        <w:docPartGallery w:val="Page Numbers (Bottom of Page)"/>
        <w:docPartUnique/>
      </w:docPartObj>
    </w:sdtPr>
    <w:sdtEndPr>
      <w:rPr>
        <w:rFonts w:ascii="Arial" w:hAnsi="Arial" w:cs="Arial"/>
        <w:sz w:val="22"/>
        <w:szCs w:val="22"/>
      </w:rPr>
    </w:sdtEndPr>
    <w:sdtContent>
      <w:p w:rsidR="00EA7BD7" w:rsidRPr="000A2486" w:rsidRDefault="00EA7BD7" w:rsidP="004319E9">
        <w:pPr>
          <w:pStyle w:val="Fuzeile"/>
          <w:tabs>
            <w:tab w:val="clear" w:pos="4536"/>
            <w:tab w:val="clear" w:pos="9072"/>
            <w:tab w:val="left" w:pos="7651"/>
            <w:tab w:val="right" w:pos="10052"/>
          </w:tabs>
          <w:rPr>
            <w:rFonts w:ascii="Arial" w:hAnsi="Arial" w:cs="Arial"/>
            <w:sz w:val="22"/>
            <w:szCs w:val="22"/>
          </w:rPr>
        </w:pPr>
        <w:r w:rsidRPr="00EA7BD7">
          <w:rPr>
            <w:rFonts w:ascii="Arial" w:hAnsi="Arial" w:cs="Arial"/>
            <w:sz w:val="22"/>
            <w:szCs w:val="22"/>
          </w:rPr>
          <w:fldChar w:fldCharType="begin"/>
        </w:r>
        <w:r w:rsidRPr="00EA7BD7">
          <w:rPr>
            <w:rFonts w:ascii="Arial" w:hAnsi="Arial" w:cs="Arial"/>
            <w:sz w:val="22"/>
            <w:szCs w:val="22"/>
          </w:rPr>
          <w:instrText>PAGE   \* MERGEFORMAT</w:instrText>
        </w:r>
        <w:r w:rsidRPr="00EA7BD7">
          <w:rPr>
            <w:rFonts w:ascii="Arial" w:hAnsi="Arial" w:cs="Arial"/>
            <w:sz w:val="22"/>
            <w:szCs w:val="22"/>
          </w:rPr>
          <w:fldChar w:fldCharType="separate"/>
        </w:r>
        <w:r w:rsidR="00B37D17">
          <w:rPr>
            <w:rFonts w:ascii="Arial" w:hAnsi="Arial" w:cs="Arial"/>
            <w:noProof/>
            <w:sz w:val="22"/>
            <w:szCs w:val="22"/>
          </w:rPr>
          <w:t>3</w:t>
        </w:r>
        <w:r w:rsidRPr="00EA7BD7">
          <w:rPr>
            <w:rFonts w:ascii="Arial" w:hAnsi="Arial" w:cs="Arial"/>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698A" w:rsidRDefault="00CC698A">
      <w:r>
        <w:separator/>
      </w:r>
    </w:p>
  </w:footnote>
  <w:footnote w:type="continuationSeparator" w:id="0">
    <w:p w:rsidR="00CC698A" w:rsidRDefault="00CC69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B253DC"/>
    <w:multiLevelType w:val="hybridMultilevel"/>
    <w:tmpl w:val="F642D282"/>
    <w:lvl w:ilvl="0" w:tplc="A3B60862">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C006938"/>
    <w:multiLevelType w:val="hybridMultilevel"/>
    <w:tmpl w:val="A2C043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5BB7D4E"/>
    <w:multiLevelType w:val="hybridMultilevel"/>
    <w:tmpl w:val="DDF0F2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A6E31AE"/>
    <w:multiLevelType w:val="hybridMultilevel"/>
    <w:tmpl w:val="84CE6230"/>
    <w:lvl w:ilvl="0" w:tplc="C264211C">
      <w:start w:val="1"/>
      <w:numFmt w:val="decimal"/>
      <w:lvlText w:val="%1."/>
      <w:lvlJc w:val="left"/>
      <w:pPr>
        <w:ind w:left="349" w:hanging="360"/>
      </w:pPr>
      <w:rPr>
        <w:rFonts w:hint="default"/>
        <w:b/>
      </w:rPr>
    </w:lvl>
    <w:lvl w:ilvl="1" w:tplc="04070019" w:tentative="1">
      <w:start w:val="1"/>
      <w:numFmt w:val="lowerLetter"/>
      <w:lvlText w:val="%2."/>
      <w:lvlJc w:val="left"/>
      <w:pPr>
        <w:ind w:left="1069" w:hanging="360"/>
      </w:pPr>
    </w:lvl>
    <w:lvl w:ilvl="2" w:tplc="0407001B" w:tentative="1">
      <w:start w:val="1"/>
      <w:numFmt w:val="lowerRoman"/>
      <w:lvlText w:val="%3."/>
      <w:lvlJc w:val="right"/>
      <w:pPr>
        <w:ind w:left="1789" w:hanging="180"/>
      </w:pPr>
    </w:lvl>
    <w:lvl w:ilvl="3" w:tplc="0407000F" w:tentative="1">
      <w:start w:val="1"/>
      <w:numFmt w:val="decimal"/>
      <w:lvlText w:val="%4."/>
      <w:lvlJc w:val="left"/>
      <w:pPr>
        <w:ind w:left="2509" w:hanging="360"/>
      </w:pPr>
    </w:lvl>
    <w:lvl w:ilvl="4" w:tplc="04070019" w:tentative="1">
      <w:start w:val="1"/>
      <w:numFmt w:val="lowerLetter"/>
      <w:lvlText w:val="%5."/>
      <w:lvlJc w:val="left"/>
      <w:pPr>
        <w:ind w:left="3229" w:hanging="360"/>
      </w:pPr>
    </w:lvl>
    <w:lvl w:ilvl="5" w:tplc="0407001B" w:tentative="1">
      <w:start w:val="1"/>
      <w:numFmt w:val="lowerRoman"/>
      <w:lvlText w:val="%6."/>
      <w:lvlJc w:val="right"/>
      <w:pPr>
        <w:ind w:left="3949" w:hanging="180"/>
      </w:pPr>
    </w:lvl>
    <w:lvl w:ilvl="6" w:tplc="0407000F" w:tentative="1">
      <w:start w:val="1"/>
      <w:numFmt w:val="decimal"/>
      <w:lvlText w:val="%7."/>
      <w:lvlJc w:val="left"/>
      <w:pPr>
        <w:ind w:left="4669" w:hanging="360"/>
      </w:pPr>
    </w:lvl>
    <w:lvl w:ilvl="7" w:tplc="04070019" w:tentative="1">
      <w:start w:val="1"/>
      <w:numFmt w:val="lowerLetter"/>
      <w:lvlText w:val="%8."/>
      <w:lvlJc w:val="left"/>
      <w:pPr>
        <w:ind w:left="5389" w:hanging="360"/>
      </w:pPr>
    </w:lvl>
    <w:lvl w:ilvl="8" w:tplc="0407001B" w:tentative="1">
      <w:start w:val="1"/>
      <w:numFmt w:val="lowerRoman"/>
      <w:lvlText w:val="%9."/>
      <w:lvlJc w:val="right"/>
      <w:pPr>
        <w:ind w:left="6109" w:hanging="180"/>
      </w:pPr>
    </w:lvl>
  </w:abstractNum>
  <w:abstractNum w:abstractNumId="4" w15:restartNumberingAfterBreak="0">
    <w:nsid w:val="75E3575B"/>
    <w:multiLevelType w:val="hybridMultilevel"/>
    <w:tmpl w:val="AA7CF5D2"/>
    <w:lvl w:ilvl="0" w:tplc="CC8EFEE2">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623"/>
    <w:rsid w:val="00004C42"/>
    <w:rsid w:val="00005CA6"/>
    <w:rsid w:val="00006045"/>
    <w:rsid w:val="000106F1"/>
    <w:rsid w:val="000125EA"/>
    <w:rsid w:val="00012EAC"/>
    <w:rsid w:val="00013A1A"/>
    <w:rsid w:val="00014BD3"/>
    <w:rsid w:val="00017839"/>
    <w:rsid w:val="000222D2"/>
    <w:rsid w:val="00022D2C"/>
    <w:rsid w:val="0002537D"/>
    <w:rsid w:val="00026091"/>
    <w:rsid w:val="00030CF8"/>
    <w:rsid w:val="00031EFB"/>
    <w:rsid w:val="000346A6"/>
    <w:rsid w:val="0003521E"/>
    <w:rsid w:val="00035906"/>
    <w:rsid w:val="000432CA"/>
    <w:rsid w:val="00046CB0"/>
    <w:rsid w:val="000541AA"/>
    <w:rsid w:val="000557D0"/>
    <w:rsid w:val="0005601B"/>
    <w:rsid w:val="00060AA3"/>
    <w:rsid w:val="000620F5"/>
    <w:rsid w:val="0006215A"/>
    <w:rsid w:val="00063C8F"/>
    <w:rsid w:val="000661A8"/>
    <w:rsid w:val="00072423"/>
    <w:rsid w:val="00074D62"/>
    <w:rsid w:val="00080DFB"/>
    <w:rsid w:val="000834F5"/>
    <w:rsid w:val="000841C3"/>
    <w:rsid w:val="00085400"/>
    <w:rsid w:val="00093A07"/>
    <w:rsid w:val="00094623"/>
    <w:rsid w:val="00095157"/>
    <w:rsid w:val="000A08D2"/>
    <w:rsid w:val="000A16CE"/>
    <w:rsid w:val="000A2486"/>
    <w:rsid w:val="000A6199"/>
    <w:rsid w:val="000A62E6"/>
    <w:rsid w:val="000B0D48"/>
    <w:rsid w:val="000B300D"/>
    <w:rsid w:val="000B3CA6"/>
    <w:rsid w:val="000B3F4F"/>
    <w:rsid w:val="000B4C04"/>
    <w:rsid w:val="000B571C"/>
    <w:rsid w:val="000C5971"/>
    <w:rsid w:val="000D2841"/>
    <w:rsid w:val="000D5EDD"/>
    <w:rsid w:val="000E2AAF"/>
    <w:rsid w:val="000E5F1B"/>
    <w:rsid w:val="000E746D"/>
    <w:rsid w:val="000F0F5D"/>
    <w:rsid w:val="000F2EFC"/>
    <w:rsid w:val="000F5D31"/>
    <w:rsid w:val="000F7210"/>
    <w:rsid w:val="001010FB"/>
    <w:rsid w:val="00101F06"/>
    <w:rsid w:val="001025C7"/>
    <w:rsid w:val="00102E70"/>
    <w:rsid w:val="001042F8"/>
    <w:rsid w:val="00110FB2"/>
    <w:rsid w:val="00114547"/>
    <w:rsid w:val="00115015"/>
    <w:rsid w:val="0011503B"/>
    <w:rsid w:val="00117435"/>
    <w:rsid w:val="001207D5"/>
    <w:rsid w:val="00120F67"/>
    <w:rsid w:val="00122D43"/>
    <w:rsid w:val="001246B9"/>
    <w:rsid w:val="001249B6"/>
    <w:rsid w:val="00124E48"/>
    <w:rsid w:val="00125929"/>
    <w:rsid w:val="00126B48"/>
    <w:rsid w:val="001300E3"/>
    <w:rsid w:val="00133DEC"/>
    <w:rsid w:val="0013421B"/>
    <w:rsid w:val="00134E17"/>
    <w:rsid w:val="00135EA5"/>
    <w:rsid w:val="00140090"/>
    <w:rsid w:val="00140415"/>
    <w:rsid w:val="00141061"/>
    <w:rsid w:val="00141CC6"/>
    <w:rsid w:val="001428DE"/>
    <w:rsid w:val="00144BA0"/>
    <w:rsid w:val="00147348"/>
    <w:rsid w:val="00156D29"/>
    <w:rsid w:val="001612C8"/>
    <w:rsid w:val="00161558"/>
    <w:rsid w:val="001630B3"/>
    <w:rsid w:val="0016319C"/>
    <w:rsid w:val="00163C14"/>
    <w:rsid w:val="00165B04"/>
    <w:rsid w:val="00166FAF"/>
    <w:rsid w:val="00171997"/>
    <w:rsid w:val="00172F23"/>
    <w:rsid w:val="0017324F"/>
    <w:rsid w:val="00175ADF"/>
    <w:rsid w:val="00176471"/>
    <w:rsid w:val="001821CC"/>
    <w:rsid w:val="0018438A"/>
    <w:rsid w:val="001866C1"/>
    <w:rsid w:val="00193BE8"/>
    <w:rsid w:val="001A0678"/>
    <w:rsid w:val="001B65A7"/>
    <w:rsid w:val="001C1754"/>
    <w:rsid w:val="001C3E29"/>
    <w:rsid w:val="001C4130"/>
    <w:rsid w:val="001C6AEA"/>
    <w:rsid w:val="001C7E62"/>
    <w:rsid w:val="001D0421"/>
    <w:rsid w:val="001D0431"/>
    <w:rsid w:val="001D265E"/>
    <w:rsid w:val="001E1896"/>
    <w:rsid w:val="001E1C55"/>
    <w:rsid w:val="001E2741"/>
    <w:rsid w:val="001E31E3"/>
    <w:rsid w:val="001E3207"/>
    <w:rsid w:val="001E59F8"/>
    <w:rsid w:val="001E5DA4"/>
    <w:rsid w:val="001E5F0B"/>
    <w:rsid w:val="001E64F4"/>
    <w:rsid w:val="001E7366"/>
    <w:rsid w:val="001F16F5"/>
    <w:rsid w:val="001F3FFB"/>
    <w:rsid w:val="00200801"/>
    <w:rsid w:val="00201882"/>
    <w:rsid w:val="002028F5"/>
    <w:rsid w:val="00202B73"/>
    <w:rsid w:val="00203856"/>
    <w:rsid w:val="00204516"/>
    <w:rsid w:val="00205147"/>
    <w:rsid w:val="00206230"/>
    <w:rsid w:val="00206B8A"/>
    <w:rsid w:val="00211152"/>
    <w:rsid w:val="00215781"/>
    <w:rsid w:val="00216980"/>
    <w:rsid w:val="00222340"/>
    <w:rsid w:val="00223E04"/>
    <w:rsid w:val="00224AB8"/>
    <w:rsid w:val="00231FB1"/>
    <w:rsid w:val="00232791"/>
    <w:rsid w:val="00232EC5"/>
    <w:rsid w:val="00232FF6"/>
    <w:rsid w:val="00237646"/>
    <w:rsid w:val="00237D07"/>
    <w:rsid w:val="00237FE8"/>
    <w:rsid w:val="00242DDE"/>
    <w:rsid w:val="00244C57"/>
    <w:rsid w:val="00245319"/>
    <w:rsid w:val="00247C00"/>
    <w:rsid w:val="00250911"/>
    <w:rsid w:val="00251463"/>
    <w:rsid w:val="002522D0"/>
    <w:rsid w:val="002523F0"/>
    <w:rsid w:val="002529C4"/>
    <w:rsid w:val="0025373F"/>
    <w:rsid w:val="0025626B"/>
    <w:rsid w:val="0025740A"/>
    <w:rsid w:val="0025784C"/>
    <w:rsid w:val="00263098"/>
    <w:rsid w:val="00267CDA"/>
    <w:rsid w:val="00272A4D"/>
    <w:rsid w:val="00273B12"/>
    <w:rsid w:val="00274B0B"/>
    <w:rsid w:val="00274F03"/>
    <w:rsid w:val="002754B1"/>
    <w:rsid w:val="0027699A"/>
    <w:rsid w:val="00276FBF"/>
    <w:rsid w:val="00281040"/>
    <w:rsid w:val="002836C8"/>
    <w:rsid w:val="00284224"/>
    <w:rsid w:val="00297DFF"/>
    <w:rsid w:val="002A05BA"/>
    <w:rsid w:val="002A2562"/>
    <w:rsid w:val="002A44ED"/>
    <w:rsid w:val="002A54E8"/>
    <w:rsid w:val="002A7A31"/>
    <w:rsid w:val="002A7E9A"/>
    <w:rsid w:val="002B0FA6"/>
    <w:rsid w:val="002B314A"/>
    <w:rsid w:val="002B60BA"/>
    <w:rsid w:val="002B62A3"/>
    <w:rsid w:val="002C19E7"/>
    <w:rsid w:val="002C4803"/>
    <w:rsid w:val="002D0808"/>
    <w:rsid w:val="002D1A54"/>
    <w:rsid w:val="002D69C6"/>
    <w:rsid w:val="002E0428"/>
    <w:rsid w:val="002E0E68"/>
    <w:rsid w:val="002E166E"/>
    <w:rsid w:val="002E265E"/>
    <w:rsid w:val="002E51ED"/>
    <w:rsid w:val="002E6E18"/>
    <w:rsid w:val="002E7784"/>
    <w:rsid w:val="002F1533"/>
    <w:rsid w:val="002F4EFD"/>
    <w:rsid w:val="002F53DF"/>
    <w:rsid w:val="002F551A"/>
    <w:rsid w:val="002F56EE"/>
    <w:rsid w:val="002F6EE4"/>
    <w:rsid w:val="002F768F"/>
    <w:rsid w:val="00303B98"/>
    <w:rsid w:val="00304958"/>
    <w:rsid w:val="00310D61"/>
    <w:rsid w:val="00312625"/>
    <w:rsid w:val="00313B1C"/>
    <w:rsid w:val="00313EED"/>
    <w:rsid w:val="003171FA"/>
    <w:rsid w:val="003223EF"/>
    <w:rsid w:val="00322982"/>
    <w:rsid w:val="0032623B"/>
    <w:rsid w:val="0033082A"/>
    <w:rsid w:val="00331A08"/>
    <w:rsid w:val="00331DE5"/>
    <w:rsid w:val="003324DA"/>
    <w:rsid w:val="003374DF"/>
    <w:rsid w:val="00340CE3"/>
    <w:rsid w:val="00342240"/>
    <w:rsid w:val="0034275F"/>
    <w:rsid w:val="00345E3E"/>
    <w:rsid w:val="00346E08"/>
    <w:rsid w:val="00347805"/>
    <w:rsid w:val="00347B65"/>
    <w:rsid w:val="003521B1"/>
    <w:rsid w:val="003522A0"/>
    <w:rsid w:val="00357A16"/>
    <w:rsid w:val="00361A48"/>
    <w:rsid w:val="00361FF9"/>
    <w:rsid w:val="0036667D"/>
    <w:rsid w:val="003702A5"/>
    <w:rsid w:val="003745C1"/>
    <w:rsid w:val="00374AF8"/>
    <w:rsid w:val="00385318"/>
    <w:rsid w:val="00385EBB"/>
    <w:rsid w:val="00385F4E"/>
    <w:rsid w:val="00387FA0"/>
    <w:rsid w:val="003904E1"/>
    <w:rsid w:val="00390AC7"/>
    <w:rsid w:val="00390DF7"/>
    <w:rsid w:val="00394D69"/>
    <w:rsid w:val="003A0E19"/>
    <w:rsid w:val="003A7C94"/>
    <w:rsid w:val="003B7B80"/>
    <w:rsid w:val="003C2963"/>
    <w:rsid w:val="003C4F22"/>
    <w:rsid w:val="003C5E2D"/>
    <w:rsid w:val="003C6F3E"/>
    <w:rsid w:val="003C7FE3"/>
    <w:rsid w:val="003D0515"/>
    <w:rsid w:val="003D0CC1"/>
    <w:rsid w:val="003D2746"/>
    <w:rsid w:val="003D7258"/>
    <w:rsid w:val="003D789D"/>
    <w:rsid w:val="003E003F"/>
    <w:rsid w:val="003E1F43"/>
    <w:rsid w:val="003E37B7"/>
    <w:rsid w:val="003E56BC"/>
    <w:rsid w:val="003F1A7F"/>
    <w:rsid w:val="003F1E74"/>
    <w:rsid w:val="003F4715"/>
    <w:rsid w:val="004009B4"/>
    <w:rsid w:val="00400DBA"/>
    <w:rsid w:val="0040777B"/>
    <w:rsid w:val="00414F05"/>
    <w:rsid w:val="00416AD5"/>
    <w:rsid w:val="00423A09"/>
    <w:rsid w:val="00423A1C"/>
    <w:rsid w:val="00425315"/>
    <w:rsid w:val="00425CA1"/>
    <w:rsid w:val="00427C34"/>
    <w:rsid w:val="004314AE"/>
    <w:rsid w:val="004319E9"/>
    <w:rsid w:val="00431FB2"/>
    <w:rsid w:val="00432889"/>
    <w:rsid w:val="004346B8"/>
    <w:rsid w:val="00434ECC"/>
    <w:rsid w:val="00435B19"/>
    <w:rsid w:val="00440553"/>
    <w:rsid w:val="00440566"/>
    <w:rsid w:val="00443E98"/>
    <w:rsid w:val="0044525E"/>
    <w:rsid w:val="0044547A"/>
    <w:rsid w:val="004463D3"/>
    <w:rsid w:val="00453832"/>
    <w:rsid w:val="00454518"/>
    <w:rsid w:val="00455C08"/>
    <w:rsid w:val="0045733F"/>
    <w:rsid w:val="00463BB4"/>
    <w:rsid w:val="00470F1A"/>
    <w:rsid w:val="004710F3"/>
    <w:rsid w:val="00473A35"/>
    <w:rsid w:val="0047441D"/>
    <w:rsid w:val="00475104"/>
    <w:rsid w:val="0047606D"/>
    <w:rsid w:val="004829B9"/>
    <w:rsid w:val="00482E91"/>
    <w:rsid w:val="00485179"/>
    <w:rsid w:val="0048739E"/>
    <w:rsid w:val="00487E81"/>
    <w:rsid w:val="004928B0"/>
    <w:rsid w:val="00492D53"/>
    <w:rsid w:val="00494AE7"/>
    <w:rsid w:val="00495383"/>
    <w:rsid w:val="004A3603"/>
    <w:rsid w:val="004A3682"/>
    <w:rsid w:val="004B051E"/>
    <w:rsid w:val="004B25D7"/>
    <w:rsid w:val="004B2EF0"/>
    <w:rsid w:val="004B42D3"/>
    <w:rsid w:val="004B46A6"/>
    <w:rsid w:val="004C0465"/>
    <w:rsid w:val="004C2153"/>
    <w:rsid w:val="004C27A5"/>
    <w:rsid w:val="004C4121"/>
    <w:rsid w:val="004C7F1F"/>
    <w:rsid w:val="004D2B0B"/>
    <w:rsid w:val="004D3B2E"/>
    <w:rsid w:val="004D40F7"/>
    <w:rsid w:val="004E033C"/>
    <w:rsid w:val="004E1498"/>
    <w:rsid w:val="004E2EE4"/>
    <w:rsid w:val="004F00D9"/>
    <w:rsid w:val="004F12B5"/>
    <w:rsid w:val="004F2BB0"/>
    <w:rsid w:val="00501D1E"/>
    <w:rsid w:val="005025ED"/>
    <w:rsid w:val="00503103"/>
    <w:rsid w:val="0050488C"/>
    <w:rsid w:val="0050504C"/>
    <w:rsid w:val="00505D3E"/>
    <w:rsid w:val="00506114"/>
    <w:rsid w:val="00506884"/>
    <w:rsid w:val="00507215"/>
    <w:rsid w:val="005079A0"/>
    <w:rsid w:val="00507BFC"/>
    <w:rsid w:val="005129E9"/>
    <w:rsid w:val="00513183"/>
    <w:rsid w:val="005144D9"/>
    <w:rsid w:val="005149D9"/>
    <w:rsid w:val="00515D4C"/>
    <w:rsid w:val="00522508"/>
    <w:rsid w:val="00523D60"/>
    <w:rsid w:val="00523F80"/>
    <w:rsid w:val="00526662"/>
    <w:rsid w:val="00526D6B"/>
    <w:rsid w:val="00532521"/>
    <w:rsid w:val="00534817"/>
    <w:rsid w:val="00534C0C"/>
    <w:rsid w:val="00535AD5"/>
    <w:rsid w:val="005408E6"/>
    <w:rsid w:val="00540999"/>
    <w:rsid w:val="00542D79"/>
    <w:rsid w:val="0054326E"/>
    <w:rsid w:val="005437BA"/>
    <w:rsid w:val="00546157"/>
    <w:rsid w:val="00550BBB"/>
    <w:rsid w:val="00552CD7"/>
    <w:rsid w:val="0055365D"/>
    <w:rsid w:val="00556ACE"/>
    <w:rsid w:val="00557722"/>
    <w:rsid w:val="00560030"/>
    <w:rsid w:val="00561123"/>
    <w:rsid w:val="00564A2C"/>
    <w:rsid w:val="00565D20"/>
    <w:rsid w:val="00567237"/>
    <w:rsid w:val="00567505"/>
    <w:rsid w:val="0057427F"/>
    <w:rsid w:val="005762E7"/>
    <w:rsid w:val="00582E64"/>
    <w:rsid w:val="00592456"/>
    <w:rsid w:val="00592CF3"/>
    <w:rsid w:val="005931F3"/>
    <w:rsid w:val="005A1E6A"/>
    <w:rsid w:val="005A393B"/>
    <w:rsid w:val="005A6801"/>
    <w:rsid w:val="005A6BF0"/>
    <w:rsid w:val="005B1CFA"/>
    <w:rsid w:val="005B1F23"/>
    <w:rsid w:val="005B4EC5"/>
    <w:rsid w:val="005B66FA"/>
    <w:rsid w:val="005B76EE"/>
    <w:rsid w:val="005B7CF4"/>
    <w:rsid w:val="005C1F10"/>
    <w:rsid w:val="005C2AEB"/>
    <w:rsid w:val="005C3EBA"/>
    <w:rsid w:val="005C5387"/>
    <w:rsid w:val="005C6837"/>
    <w:rsid w:val="005C6972"/>
    <w:rsid w:val="005C6B8D"/>
    <w:rsid w:val="005C731B"/>
    <w:rsid w:val="005D1980"/>
    <w:rsid w:val="005D4D31"/>
    <w:rsid w:val="005D719B"/>
    <w:rsid w:val="005E35E3"/>
    <w:rsid w:val="005E63D3"/>
    <w:rsid w:val="005E703D"/>
    <w:rsid w:val="005E75A1"/>
    <w:rsid w:val="005F105B"/>
    <w:rsid w:val="005F5535"/>
    <w:rsid w:val="00606633"/>
    <w:rsid w:val="00607828"/>
    <w:rsid w:val="0061081E"/>
    <w:rsid w:val="00610ECC"/>
    <w:rsid w:val="00614376"/>
    <w:rsid w:val="006150B1"/>
    <w:rsid w:val="00617B95"/>
    <w:rsid w:val="0062127A"/>
    <w:rsid w:val="00621D75"/>
    <w:rsid w:val="00623765"/>
    <w:rsid w:val="00626F15"/>
    <w:rsid w:val="0063573E"/>
    <w:rsid w:val="006420BD"/>
    <w:rsid w:val="00646E2D"/>
    <w:rsid w:val="00654EAB"/>
    <w:rsid w:val="00657C57"/>
    <w:rsid w:val="0066293F"/>
    <w:rsid w:val="0066605F"/>
    <w:rsid w:val="00667EB7"/>
    <w:rsid w:val="006722BA"/>
    <w:rsid w:val="0067243B"/>
    <w:rsid w:val="00672C41"/>
    <w:rsid w:val="00673528"/>
    <w:rsid w:val="0067548E"/>
    <w:rsid w:val="00677979"/>
    <w:rsid w:val="00682081"/>
    <w:rsid w:val="006828A9"/>
    <w:rsid w:val="00684A13"/>
    <w:rsid w:val="00685196"/>
    <w:rsid w:val="0068585F"/>
    <w:rsid w:val="00686BDF"/>
    <w:rsid w:val="006879EB"/>
    <w:rsid w:val="0069090F"/>
    <w:rsid w:val="00690973"/>
    <w:rsid w:val="00691C42"/>
    <w:rsid w:val="00692317"/>
    <w:rsid w:val="00692522"/>
    <w:rsid w:val="006978FD"/>
    <w:rsid w:val="006A356D"/>
    <w:rsid w:val="006A58E9"/>
    <w:rsid w:val="006A7D9E"/>
    <w:rsid w:val="006B1846"/>
    <w:rsid w:val="006B2EF0"/>
    <w:rsid w:val="006B319D"/>
    <w:rsid w:val="006B3FA2"/>
    <w:rsid w:val="006B4E20"/>
    <w:rsid w:val="006C1733"/>
    <w:rsid w:val="006C353C"/>
    <w:rsid w:val="006C45E9"/>
    <w:rsid w:val="006C6648"/>
    <w:rsid w:val="006C725E"/>
    <w:rsid w:val="006D07E9"/>
    <w:rsid w:val="006D1573"/>
    <w:rsid w:val="006D21FA"/>
    <w:rsid w:val="006D5FAC"/>
    <w:rsid w:val="006D6CA7"/>
    <w:rsid w:val="006D7CDE"/>
    <w:rsid w:val="006E09F0"/>
    <w:rsid w:val="006E1E90"/>
    <w:rsid w:val="006E4C41"/>
    <w:rsid w:val="006E5902"/>
    <w:rsid w:val="006E68FF"/>
    <w:rsid w:val="006F1849"/>
    <w:rsid w:val="0070014B"/>
    <w:rsid w:val="00700CC9"/>
    <w:rsid w:val="00703B7E"/>
    <w:rsid w:val="007062C7"/>
    <w:rsid w:val="00711DA7"/>
    <w:rsid w:val="00713D21"/>
    <w:rsid w:val="007147C9"/>
    <w:rsid w:val="00715EF3"/>
    <w:rsid w:val="007160FA"/>
    <w:rsid w:val="0071619F"/>
    <w:rsid w:val="007206C7"/>
    <w:rsid w:val="007249AF"/>
    <w:rsid w:val="00726FA9"/>
    <w:rsid w:val="007270BB"/>
    <w:rsid w:val="00727342"/>
    <w:rsid w:val="00732A21"/>
    <w:rsid w:val="007340A3"/>
    <w:rsid w:val="00734EE4"/>
    <w:rsid w:val="00735F0D"/>
    <w:rsid w:val="00736539"/>
    <w:rsid w:val="007404A3"/>
    <w:rsid w:val="007409B4"/>
    <w:rsid w:val="0074155F"/>
    <w:rsid w:val="0074266F"/>
    <w:rsid w:val="00743FBE"/>
    <w:rsid w:val="00744BAD"/>
    <w:rsid w:val="00745912"/>
    <w:rsid w:val="00747730"/>
    <w:rsid w:val="00751CE9"/>
    <w:rsid w:val="007523F2"/>
    <w:rsid w:val="00753C61"/>
    <w:rsid w:val="00755E42"/>
    <w:rsid w:val="00757993"/>
    <w:rsid w:val="00760D4B"/>
    <w:rsid w:val="00766EF3"/>
    <w:rsid w:val="0077040A"/>
    <w:rsid w:val="00771A58"/>
    <w:rsid w:val="00771E05"/>
    <w:rsid w:val="00783436"/>
    <w:rsid w:val="00784EEB"/>
    <w:rsid w:val="00784FA6"/>
    <w:rsid w:val="007911A4"/>
    <w:rsid w:val="00791479"/>
    <w:rsid w:val="0079243A"/>
    <w:rsid w:val="00792E21"/>
    <w:rsid w:val="00795221"/>
    <w:rsid w:val="00795EAA"/>
    <w:rsid w:val="007A3EDD"/>
    <w:rsid w:val="007A4E9C"/>
    <w:rsid w:val="007B33ED"/>
    <w:rsid w:val="007B4442"/>
    <w:rsid w:val="007B44AF"/>
    <w:rsid w:val="007B7FDA"/>
    <w:rsid w:val="007C2BFB"/>
    <w:rsid w:val="007C3832"/>
    <w:rsid w:val="007C417E"/>
    <w:rsid w:val="007C610C"/>
    <w:rsid w:val="007C735B"/>
    <w:rsid w:val="007D013F"/>
    <w:rsid w:val="007D1640"/>
    <w:rsid w:val="007D2DC3"/>
    <w:rsid w:val="007D3C7E"/>
    <w:rsid w:val="007D477B"/>
    <w:rsid w:val="007E3323"/>
    <w:rsid w:val="007E5592"/>
    <w:rsid w:val="007E7A02"/>
    <w:rsid w:val="007F07B9"/>
    <w:rsid w:val="007F1771"/>
    <w:rsid w:val="007F2387"/>
    <w:rsid w:val="007F4584"/>
    <w:rsid w:val="007F6193"/>
    <w:rsid w:val="007F6E3E"/>
    <w:rsid w:val="007F7139"/>
    <w:rsid w:val="0080034E"/>
    <w:rsid w:val="00802FDF"/>
    <w:rsid w:val="008030E7"/>
    <w:rsid w:val="008044ED"/>
    <w:rsid w:val="00806F5A"/>
    <w:rsid w:val="00807CF9"/>
    <w:rsid w:val="00807F71"/>
    <w:rsid w:val="0081466A"/>
    <w:rsid w:val="00816F6D"/>
    <w:rsid w:val="00817413"/>
    <w:rsid w:val="00824242"/>
    <w:rsid w:val="00824F44"/>
    <w:rsid w:val="00825141"/>
    <w:rsid w:val="00830915"/>
    <w:rsid w:val="0083226A"/>
    <w:rsid w:val="00832857"/>
    <w:rsid w:val="008329AB"/>
    <w:rsid w:val="00833651"/>
    <w:rsid w:val="00837984"/>
    <w:rsid w:val="00837BA5"/>
    <w:rsid w:val="0084047A"/>
    <w:rsid w:val="00845A94"/>
    <w:rsid w:val="008503EF"/>
    <w:rsid w:val="00851C3D"/>
    <w:rsid w:val="0085261D"/>
    <w:rsid w:val="00852C54"/>
    <w:rsid w:val="00853FD7"/>
    <w:rsid w:val="00855976"/>
    <w:rsid w:val="00857800"/>
    <w:rsid w:val="00862B60"/>
    <w:rsid w:val="00863A89"/>
    <w:rsid w:val="008712D5"/>
    <w:rsid w:val="00875CE5"/>
    <w:rsid w:val="008775C4"/>
    <w:rsid w:val="00880534"/>
    <w:rsid w:val="00886238"/>
    <w:rsid w:val="008900F8"/>
    <w:rsid w:val="00891882"/>
    <w:rsid w:val="00895E12"/>
    <w:rsid w:val="008A4245"/>
    <w:rsid w:val="008B1454"/>
    <w:rsid w:val="008B283F"/>
    <w:rsid w:val="008B3C1A"/>
    <w:rsid w:val="008B534E"/>
    <w:rsid w:val="008B756C"/>
    <w:rsid w:val="008C498C"/>
    <w:rsid w:val="008D02D8"/>
    <w:rsid w:val="008D02F4"/>
    <w:rsid w:val="008D3E94"/>
    <w:rsid w:val="008D786E"/>
    <w:rsid w:val="008E1722"/>
    <w:rsid w:val="008E4100"/>
    <w:rsid w:val="008E4B3F"/>
    <w:rsid w:val="008E6EDB"/>
    <w:rsid w:val="008F6F6C"/>
    <w:rsid w:val="0090200E"/>
    <w:rsid w:val="00903734"/>
    <w:rsid w:val="00903D2C"/>
    <w:rsid w:val="0090625A"/>
    <w:rsid w:val="00912F9B"/>
    <w:rsid w:val="00913585"/>
    <w:rsid w:val="00920B52"/>
    <w:rsid w:val="00922736"/>
    <w:rsid w:val="00923552"/>
    <w:rsid w:val="009249A6"/>
    <w:rsid w:val="00925125"/>
    <w:rsid w:val="00926F44"/>
    <w:rsid w:val="00931358"/>
    <w:rsid w:val="0093135A"/>
    <w:rsid w:val="0093268F"/>
    <w:rsid w:val="00933293"/>
    <w:rsid w:val="00934497"/>
    <w:rsid w:val="00934727"/>
    <w:rsid w:val="00942612"/>
    <w:rsid w:val="00942FDF"/>
    <w:rsid w:val="00943CA3"/>
    <w:rsid w:val="00944F17"/>
    <w:rsid w:val="00946C5A"/>
    <w:rsid w:val="00947762"/>
    <w:rsid w:val="00952CA8"/>
    <w:rsid w:val="00953857"/>
    <w:rsid w:val="00956E2B"/>
    <w:rsid w:val="0095730D"/>
    <w:rsid w:val="00960269"/>
    <w:rsid w:val="00961A80"/>
    <w:rsid w:val="00965278"/>
    <w:rsid w:val="009666A6"/>
    <w:rsid w:val="009720D6"/>
    <w:rsid w:val="00972EFD"/>
    <w:rsid w:val="009738B9"/>
    <w:rsid w:val="009743A1"/>
    <w:rsid w:val="00974F0C"/>
    <w:rsid w:val="00980353"/>
    <w:rsid w:val="009901BF"/>
    <w:rsid w:val="00990DCE"/>
    <w:rsid w:val="0099137F"/>
    <w:rsid w:val="00991BE0"/>
    <w:rsid w:val="009926B9"/>
    <w:rsid w:val="00995772"/>
    <w:rsid w:val="00997104"/>
    <w:rsid w:val="00997150"/>
    <w:rsid w:val="009A23F0"/>
    <w:rsid w:val="009A2812"/>
    <w:rsid w:val="009A45AB"/>
    <w:rsid w:val="009A54B0"/>
    <w:rsid w:val="009A7ED3"/>
    <w:rsid w:val="009B1AB1"/>
    <w:rsid w:val="009B2844"/>
    <w:rsid w:val="009B599C"/>
    <w:rsid w:val="009C1820"/>
    <w:rsid w:val="009C33B3"/>
    <w:rsid w:val="009C6EC7"/>
    <w:rsid w:val="009D256A"/>
    <w:rsid w:val="009D2F65"/>
    <w:rsid w:val="009D2FD1"/>
    <w:rsid w:val="009D3C18"/>
    <w:rsid w:val="009D60FD"/>
    <w:rsid w:val="009D6848"/>
    <w:rsid w:val="009D7243"/>
    <w:rsid w:val="009D7454"/>
    <w:rsid w:val="009E1600"/>
    <w:rsid w:val="009E2448"/>
    <w:rsid w:val="009E5421"/>
    <w:rsid w:val="009E6DBC"/>
    <w:rsid w:val="009F06EE"/>
    <w:rsid w:val="009F23A7"/>
    <w:rsid w:val="009F79A6"/>
    <w:rsid w:val="00A00EC9"/>
    <w:rsid w:val="00A044F0"/>
    <w:rsid w:val="00A05323"/>
    <w:rsid w:val="00A07C32"/>
    <w:rsid w:val="00A07C47"/>
    <w:rsid w:val="00A113C1"/>
    <w:rsid w:val="00A15DE0"/>
    <w:rsid w:val="00A16096"/>
    <w:rsid w:val="00A170DC"/>
    <w:rsid w:val="00A17A97"/>
    <w:rsid w:val="00A20AFC"/>
    <w:rsid w:val="00A21D50"/>
    <w:rsid w:val="00A244D4"/>
    <w:rsid w:val="00A24C98"/>
    <w:rsid w:val="00A30ADB"/>
    <w:rsid w:val="00A3337C"/>
    <w:rsid w:val="00A34FAE"/>
    <w:rsid w:val="00A41892"/>
    <w:rsid w:val="00A42B38"/>
    <w:rsid w:val="00A430D3"/>
    <w:rsid w:val="00A50B1F"/>
    <w:rsid w:val="00A52804"/>
    <w:rsid w:val="00A54EB4"/>
    <w:rsid w:val="00A6124E"/>
    <w:rsid w:val="00A632A3"/>
    <w:rsid w:val="00A810BD"/>
    <w:rsid w:val="00A81D60"/>
    <w:rsid w:val="00A81E1C"/>
    <w:rsid w:val="00A83D03"/>
    <w:rsid w:val="00A87B8E"/>
    <w:rsid w:val="00A87DFE"/>
    <w:rsid w:val="00A9033B"/>
    <w:rsid w:val="00A914D5"/>
    <w:rsid w:val="00A915B5"/>
    <w:rsid w:val="00A926C1"/>
    <w:rsid w:val="00A95759"/>
    <w:rsid w:val="00AA0048"/>
    <w:rsid w:val="00AA0183"/>
    <w:rsid w:val="00AA1410"/>
    <w:rsid w:val="00AA3780"/>
    <w:rsid w:val="00AB0B43"/>
    <w:rsid w:val="00AB1A62"/>
    <w:rsid w:val="00AB1BBE"/>
    <w:rsid w:val="00AB50C1"/>
    <w:rsid w:val="00AC07E7"/>
    <w:rsid w:val="00AC4256"/>
    <w:rsid w:val="00AD23F0"/>
    <w:rsid w:val="00AD4689"/>
    <w:rsid w:val="00AD4CE3"/>
    <w:rsid w:val="00AD7157"/>
    <w:rsid w:val="00AE0FBF"/>
    <w:rsid w:val="00AE17BD"/>
    <w:rsid w:val="00AE3C62"/>
    <w:rsid w:val="00AE465D"/>
    <w:rsid w:val="00AE73D7"/>
    <w:rsid w:val="00AF28D3"/>
    <w:rsid w:val="00AF4745"/>
    <w:rsid w:val="00AF59D4"/>
    <w:rsid w:val="00AF6BFC"/>
    <w:rsid w:val="00AF6F64"/>
    <w:rsid w:val="00B00FDE"/>
    <w:rsid w:val="00B01C3D"/>
    <w:rsid w:val="00B0278A"/>
    <w:rsid w:val="00B051F5"/>
    <w:rsid w:val="00B11198"/>
    <w:rsid w:val="00B125BE"/>
    <w:rsid w:val="00B12C37"/>
    <w:rsid w:val="00B1593A"/>
    <w:rsid w:val="00B17179"/>
    <w:rsid w:val="00B20A51"/>
    <w:rsid w:val="00B3118D"/>
    <w:rsid w:val="00B3450C"/>
    <w:rsid w:val="00B37D17"/>
    <w:rsid w:val="00B42415"/>
    <w:rsid w:val="00B43553"/>
    <w:rsid w:val="00B4373F"/>
    <w:rsid w:val="00B46B32"/>
    <w:rsid w:val="00B510BC"/>
    <w:rsid w:val="00B565EC"/>
    <w:rsid w:val="00B66A16"/>
    <w:rsid w:val="00B723EE"/>
    <w:rsid w:val="00B75226"/>
    <w:rsid w:val="00B8300F"/>
    <w:rsid w:val="00B85EDC"/>
    <w:rsid w:val="00B87E86"/>
    <w:rsid w:val="00B909C4"/>
    <w:rsid w:val="00B93576"/>
    <w:rsid w:val="00B93F21"/>
    <w:rsid w:val="00B943AE"/>
    <w:rsid w:val="00B959F5"/>
    <w:rsid w:val="00BA0FC6"/>
    <w:rsid w:val="00BA1253"/>
    <w:rsid w:val="00BA7CC7"/>
    <w:rsid w:val="00BA7D1E"/>
    <w:rsid w:val="00BB25F7"/>
    <w:rsid w:val="00BB2A72"/>
    <w:rsid w:val="00BB306F"/>
    <w:rsid w:val="00BB6E27"/>
    <w:rsid w:val="00BB7823"/>
    <w:rsid w:val="00BC0369"/>
    <w:rsid w:val="00BC06F4"/>
    <w:rsid w:val="00BC367D"/>
    <w:rsid w:val="00BC4944"/>
    <w:rsid w:val="00BD1D72"/>
    <w:rsid w:val="00BD33A7"/>
    <w:rsid w:val="00BE129F"/>
    <w:rsid w:val="00BE265A"/>
    <w:rsid w:val="00BE2B73"/>
    <w:rsid w:val="00BE4C0A"/>
    <w:rsid w:val="00BE6C81"/>
    <w:rsid w:val="00BF1010"/>
    <w:rsid w:val="00BF3FF0"/>
    <w:rsid w:val="00C00518"/>
    <w:rsid w:val="00C04B1C"/>
    <w:rsid w:val="00C070AC"/>
    <w:rsid w:val="00C076BE"/>
    <w:rsid w:val="00C07900"/>
    <w:rsid w:val="00C10A78"/>
    <w:rsid w:val="00C1164C"/>
    <w:rsid w:val="00C11A0E"/>
    <w:rsid w:val="00C12408"/>
    <w:rsid w:val="00C12EFE"/>
    <w:rsid w:val="00C205FD"/>
    <w:rsid w:val="00C25785"/>
    <w:rsid w:val="00C277DE"/>
    <w:rsid w:val="00C30FDD"/>
    <w:rsid w:val="00C31739"/>
    <w:rsid w:val="00C32654"/>
    <w:rsid w:val="00C338F3"/>
    <w:rsid w:val="00C43E0C"/>
    <w:rsid w:val="00C4511F"/>
    <w:rsid w:val="00C45E63"/>
    <w:rsid w:val="00C4663F"/>
    <w:rsid w:val="00C47056"/>
    <w:rsid w:val="00C5100F"/>
    <w:rsid w:val="00C52AEB"/>
    <w:rsid w:val="00C5571D"/>
    <w:rsid w:val="00C56E54"/>
    <w:rsid w:val="00C57F89"/>
    <w:rsid w:val="00C6069F"/>
    <w:rsid w:val="00C61A8F"/>
    <w:rsid w:val="00C64170"/>
    <w:rsid w:val="00C64D29"/>
    <w:rsid w:val="00C65E8D"/>
    <w:rsid w:val="00C6768E"/>
    <w:rsid w:val="00C7064D"/>
    <w:rsid w:val="00C72161"/>
    <w:rsid w:val="00C72744"/>
    <w:rsid w:val="00C74BE5"/>
    <w:rsid w:val="00C74EF8"/>
    <w:rsid w:val="00C76CB5"/>
    <w:rsid w:val="00C77C46"/>
    <w:rsid w:val="00C81972"/>
    <w:rsid w:val="00C822C6"/>
    <w:rsid w:val="00C82E48"/>
    <w:rsid w:val="00C87A99"/>
    <w:rsid w:val="00C87B15"/>
    <w:rsid w:val="00C91728"/>
    <w:rsid w:val="00C93DE4"/>
    <w:rsid w:val="00C954BD"/>
    <w:rsid w:val="00C96C65"/>
    <w:rsid w:val="00CA0373"/>
    <w:rsid w:val="00CA14C9"/>
    <w:rsid w:val="00CA3102"/>
    <w:rsid w:val="00CA35EA"/>
    <w:rsid w:val="00CA3BD4"/>
    <w:rsid w:val="00CA4123"/>
    <w:rsid w:val="00CA5410"/>
    <w:rsid w:val="00CA73D5"/>
    <w:rsid w:val="00CA788B"/>
    <w:rsid w:val="00CB030E"/>
    <w:rsid w:val="00CB344E"/>
    <w:rsid w:val="00CB38F1"/>
    <w:rsid w:val="00CB4220"/>
    <w:rsid w:val="00CC0AA6"/>
    <w:rsid w:val="00CC3D9E"/>
    <w:rsid w:val="00CC4776"/>
    <w:rsid w:val="00CC698A"/>
    <w:rsid w:val="00CD05DD"/>
    <w:rsid w:val="00CD10C4"/>
    <w:rsid w:val="00CD2D4F"/>
    <w:rsid w:val="00CD3279"/>
    <w:rsid w:val="00CD38E0"/>
    <w:rsid w:val="00CD3990"/>
    <w:rsid w:val="00CD7109"/>
    <w:rsid w:val="00CE5064"/>
    <w:rsid w:val="00CE5BC9"/>
    <w:rsid w:val="00CE6F2D"/>
    <w:rsid w:val="00CF1BBA"/>
    <w:rsid w:val="00CF6143"/>
    <w:rsid w:val="00D00C51"/>
    <w:rsid w:val="00D03DFF"/>
    <w:rsid w:val="00D05AE1"/>
    <w:rsid w:val="00D05BFB"/>
    <w:rsid w:val="00D10D02"/>
    <w:rsid w:val="00D13C10"/>
    <w:rsid w:val="00D1433A"/>
    <w:rsid w:val="00D15C3E"/>
    <w:rsid w:val="00D16D50"/>
    <w:rsid w:val="00D23D46"/>
    <w:rsid w:val="00D24003"/>
    <w:rsid w:val="00D241B9"/>
    <w:rsid w:val="00D27CA4"/>
    <w:rsid w:val="00D27EBC"/>
    <w:rsid w:val="00D304AC"/>
    <w:rsid w:val="00D3067C"/>
    <w:rsid w:val="00D30902"/>
    <w:rsid w:val="00D30B35"/>
    <w:rsid w:val="00D30BC2"/>
    <w:rsid w:val="00D333C3"/>
    <w:rsid w:val="00D34146"/>
    <w:rsid w:val="00D34735"/>
    <w:rsid w:val="00D35DE3"/>
    <w:rsid w:val="00D36ABB"/>
    <w:rsid w:val="00D40821"/>
    <w:rsid w:val="00D40990"/>
    <w:rsid w:val="00D42567"/>
    <w:rsid w:val="00D438D8"/>
    <w:rsid w:val="00D44A61"/>
    <w:rsid w:val="00D45CC0"/>
    <w:rsid w:val="00D47803"/>
    <w:rsid w:val="00D47956"/>
    <w:rsid w:val="00D51063"/>
    <w:rsid w:val="00D52287"/>
    <w:rsid w:val="00D5256C"/>
    <w:rsid w:val="00D532B7"/>
    <w:rsid w:val="00D53C12"/>
    <w:rsid w:val="00D5712C"/>
    <w:rsid w:val="00D5745E"/>
    <w:rsid w:val="00D611B7"/>
    <w:rsid w:val="00D62F34"/>
    <w:rsid w:val="00D632F2"/>
    <w:rsid w:val="00D65137"/>
    <w:rsid w:val="00D66DDE"/>
    <w:rsid w:val="00D70401"/>
    <w:rsid w:val="00D704F8"/>
    <w:rsid w:val="00D70EB8"/>
    <w:rsid w:val="00D72AA7"/>
    <w:rsid w:val="00D771A9"/>
    <w:rsid w:val="00D81719"/>
    <w:rsid w:val="00D821C8"/>
    <w:rsid w:val="00D825C9"/>
    <w:rsid w:val="00D82F95"/>
    <w:rsid w:val="00D84BB4"/>
    <w:rsid w:val="00D9204D"/>
    <w:rsid w:val="00D953DA"/>
    <w:rsid w:val="00D960C6"/>
    <w:rsid w:val="00D976A8"/>
    <w:rsid w:val="00DA0259"/>
    <w:rsid w:val="00DA1202"/>
    <w:rsid w:val="00DA2E40"/>
    <w:rsid w:val="00DA54E5"/>
    <w:rsid w:val="00DA70FF"/>
    <w:rsid w:val="00DB1EE1"/>
    <w:rsid w:val="00DB2E24"/>
    <w:rsid w:val="00DD1A8F"/>
    <w:rsid w:val="00DD50F9"/>
    <w:rsid w:val="00DD51D8"/>
    <w:rsid w:val="00DE01CA"/>
    <w:rsid w:val="00DE0F44"/>
    <w:rsid w:val="00DE3085"/>
    <w:rsid w:val="00DE4A52"/>
    <w:rsid w:val="00DE4AB1"/>
    <w:rsid w:val="00DE6CCD"/>
    <w:rsid w:val="00DE76F1"/>
    <w:rsid w:val="00DF198B"/>
    <w:rsid w:val="00DF3056"/>
    <w:rsid w:val="00DF5E30"/>
    <w:rsid w:val="00E00241"/>
    <w:rsid w:val="00E00AA1"/>
    <w:rsid w:val="00E075EB"/>
    <w:rsid w:val="00E12B27"/>
    <w:rsid w:val="00E24C76"/>
    <w:rsid w:val="00E262A5"/>
    <w:rsid w:val="00E267D9"/>
    <w:rsid w:val="00E30339"/>
    <w:rsid w:val="00E3518D"/>
    <w:rsid w:val="00E375E9"/>
    <w:rsid w:val="00E45003"/>
    <w:rsid w:val="00E50B6A"/>
    <w:rsid w:val="00E51734"/>
    <w:rsid w:val="00E57E89"/>
    <w:rsid w:val="00E604A6"/>
    <w:rsid w:val="00E61AF0"/>
    <w:rsid w:val="00E6297E"/>
    <w:rsid w:val="00E647C9"/>
    <w:rsid w:val="00E70757"/>
    <w:rsid w:val="00E7387F"/>
    <w:rsid w:val="00E7505E"/>
    <w:rsid w:val="00E76D83"/>
    <w:rsid w:val="00E83A64"/>
    <w:rsid w:val="00E87EC5"/>
    <w:rsid w:val="00E90EFE"/>
    <w:rsid w:val="00E91D43"/>
    <w:rsid w:val="00E9424F"/>
    <w:rsid w:val="00EA0990"/>
    <w:rsid w:val="00EA6382"/>
    <w:rsid w:val="00EA7BD7"/>
    <w:rsid w:val="00EA7F9E"/>
    <w:rsid w:val="00EB1F32"/>
    <w:rsid w:val="00EB206B"/>
    <w:rsid w:val="00EB213E"/>
    <w:rsid w:val="00EB6658"/>
    <w:rsid w:val="00EC03D2"/>
    <w:rsid w:val="00EC29CF"/>
    <w:rsid w:val="00EC2C13"/>
    <w:rsid w:val="00EC311A"/>
    <w:rsid w:val="00EC4A12"/>
    <w:rsid w:val="00EC5A3E"/>
    <w:rsid w:val="00EC6105"/>
    <w:rsid w:val="00EC656C"/>
    <w:rsid w:val="00EC7B66"/>
    <w:rsid w:val="00ED04E6"/>
    <w:rsid w:val="00ED0F3C"/>
    <w:rsid w:val="00ED15DF"/>
    <w:rsid w:val="00ED41C2"/>
    <w:rsid w:val="00ED4269"/>
    <w:rsid w:val="00ED7F57"/>
    <w:rsid w:val="00EE192E"/>
    <w:rsid w:val="00EE19F8"/>
    <w:rsid w:val="00EE625E"/>
    <w:rsid w:val="00EE6FEC"/>
    <w:rsid w:val="00EE77DE"/>
    <w:rsid w:val="00EF0E7C"/>
    <w:rsid w:val="00EF242C"/>
    <w:rsid w:val="00EF6A56"/>
    <w:rsid w:val="00F04583"/>
    <w:rsid w:val="00F05AB8"/>
    <w:rsid w:val="00F1093F"/>
    <w:rsid w:val="00F120EF"/>
    <w:rsid w:val="00F13501"/>
    <w:rsid w:val="00F13A76"/>
    <w:rsid w:val="00F14B8B"/>
    <w:rsid w:val="00F15392"/>
    <w:rsid w:val="00F17603"/>
    <w:rsid w:val="00F17981"/>
    <w:rsid w:val="00F20A6F"/>
    <w:rsid w:val="00F230BC"/>
    <w:rsid w:val="00F24710"/>
    <w:rsid w:val="00F27E47"/>
    <w:rsid w:val="00F31C55"/>
    <w:rsid w:val="00F31D97"/>
    <w:rsid w:val="00F32122"/>
    <w:rsid w:val="00F3286C"/>
    <w:rsid w:val="00F362C2"/>
    <w:rsid w:val="00F467F1"/>
    <w:rsid w:val="00F46EDD"/>
    <w:rsid w:val="00F477E7"/>
    <w:rsid w:val="00F51D42"/>
    <w:rsid w:val="00F56CA5"/>
    <w:rsid w:val="00F575E8"/>
    <w:rsid w:val="00F60912"/>
    <w:rsid w:val="00F63B82"/>
    <w:rsid w:val="00F709BD"/>
    <w:rsid w:val="00F7307A"/>
    <w:rsid w:val="00F73609"/>
    <w:rsid w:val="00F746CC"/>
    <w:rsid w:val="00F746D8"/>
    <w:rsid w:val="00F75533"/>
    <w:rsid w:val="00F77D82"/>
    <w:rsid w:val="00F82A13"/>
    <w:rsid w:val="00F82E10"/>
    <w:rsid w:val="00F85450"/>
    <w:rsid w:val="00F86DA1"/>
    <w:rsid w:val="00F91239"/>
    <w:rsid w:val="00F94777"/>
    <w:rsid w:val="00F94948"/>
    <w:rsid w:val="00F94AD5"/>
    <w:rsid w:val="00F95D85"/>
    <w:rsid w:val="00FA236C"/>
    <w:rsid w:val="00FA2C7D"/>
    <w:rsid w:val="00FA5747"/>
    <w:rsid w:val="00FA636B"/>
    <w:rsid w:val="00FB03DE"/>
    <w:rsid w:val="00FB0838"/>
    <w:rsid w:val="00FB184D"/>
    <w:rsid w:val="00FB2C1C"/>
    <w:rsid w:val="00FB3B84"/>
    <w:rsid w:val="00FB59B1"/>
    <w:rsid w:val="00FC2926"/>
    <w:rsid w:val="00FC4148"/>
    <w:rsid w:val="00FC4C8B"/>
    <w:rsid w:val="00FC5021"/>
    <w:rsid w:val="00FC6140"/>
    <w:rsid w:val="00FD4C3C"/>
    <w:rsid w:val="00FD74D8"/>
    <w:rsid w:val="00FE100E"/>
    <w:rsid w:val="00FE1D78"/>
    <w:rsid w:val="00FE1EB0"/>
    <w:rsid w:val="00FE5193"/>
    <w:rsid w:val="00FF5A80"/>
    <w:rsid w:val="00FF6A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o:shapelayout v:ext="edit">
      <o:idmap v:ext="edit" data="1"/>
    </o:shapelayout>
  </w:shapeDefaults>
  <w:decimalSymbol w:val=","/>
  <w:listSeparator w:val=";"/>
  <w14:docId w14:val="2E6DF334"/>
  <w15:docId w15:val="{DABDA3E2-BA42-42B1-8D30-B55CF107E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F5D31"/>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094623"/>
    <w:pPr>
      <w:tabs>
        <w:tab w:val="center" w:pos="4536"/>
        <w:tab w:val="right" w:pos="9072"/>
      </w:tabs>
    </w:pPr>
  </w:style>
  <w:style w:type="character" w:customStyle="1" w:styleId="KopfzeileZchn">
    <w:name w:val="Kopfzeile Zchn"/>
    <w:basedOn w:val="Absatz-Standardschriftart"/>
    <w:link w:val="Kopfzeile"/>
    <w:uiPriority w:val="99"/>
    <w:semiHidden/>
    <w:locked/>
    <w:rsid w:val="00FD4C3C"/>
    <w:rPr>
      <w:rFonts w:cs="Times New Roman"/>
      <w:sz w:val="24"/>
      <w:szCs w:val="24"/>
    </w:rPr>
  </w:style>
  <w:style w:type="paragraph" w:styleId="Fuzeile">
    <w:name w:val="footer"/>
    <w:basedOn w:val="Standard"/>
    <w:link w:val="FuzeileZchn"/>
    <w:uiPriority w:val="99"/>
    <w:rsid w:val="00094623"/>
    <w:pPr>
      <w:tabs>
        <w:tab w:val="center" w:pos="4536"/>
        <w:tab w:val="right" w:pos="9072"/>
      </w:tabs>
    </w:pPr>
  </w:style>
  <w:style w:type="character" w:customStyle="1" w:styleId="FuzeileZchn">
    <w:name w:val="Fußzeile Zchn"/>
    <w:basedOn w:val="Absatz-Standardschriftart"/>
    <w:link w:val="Fuzeile"/>
    <w:uiPriority w:val="99"/>
    <w:locked/>
    <w:rsid w:val="00FD4C3C"/>
    <w:rPr>
      <w:rFonts w:cs="Times New Roman"/>
      <w:sz w:val="24"/>
      <w:szCs w:val="24"/>
    </w:rPr>
  </w:style>
  <w:style w:type="character" w:styleId="Seitenzahl">
    <w:name w:val="page number"/>
    <w:basedOn w:val="Absatz-Standardschriftart"/>
    <w:uiPriority w:val="99"/>
    <w:rsid w:val="00784EEB"/>
    <w:rPr>
      <w:rFonts w:cs="Times New Roman"/>
    </w:rPr>
  </w:style>
  <w:style w:type="paragraph" w:styleId="Sprechblasentext">
    <w:name w:val="Balloon Text"/>
    <w:basedOn w:val="Standard"/>
    <w:link w:val="SprechblasentextZchn"/>
    <w:uiPriority w:val="99"/>
    <w:rsid w:val="00374AF8"/>
    <w:rPr>
      <w:rFonts w:ascii="Segoe UI" w:hAnsi="Segoe UI"/>
      <w:sz w:val="18"/>
      <w:szCs w:val="18"/>
    </w:rPr>
  </w:style>
  <w:style w:type="character" w:customStyle="1" w:styleId="SprechblasentextZchn">
    <w:name w:val="Sprechblasentext Zchn"/>
    <w:basedOn w:val="Absatz-Standardschriftart"/>
    <w:link w:val="Sprechblasentext"/>
    <w:uiPriority w:val="99"/>
    <w:locked/>
    <w:rsid w:val="00374AF8"/>
    <w:rPr>
      <w:rFonts w:ascii="Segoe UI" w:hAnsi="Segoe UI" w:cs="Times New Roman"/>
      <w:sz w:val="18"/>
    </w:rPr>
  </w:style>
  <w:style w:type="paragraph" w:styleId="berarbeitung">
    <w:name w:val="Revision"/>
    <w:hidden/>
    <w:uiPriority w:val="99"/>
    <w:semiHidden/>
    <w:rsid w:val="00E6297E"/>
    <w:rPr>
      <w:sz w:val="24"/>
      <w:szCs w:val="24"/>
    </w:rPr>
  </w:style>
  <w:style w:type="paragraph" w:styleId="Listenabsatz">
    <w:name w:val="List Paragraph"/>
    <w:basedOn w:val="Standard"/>
    <w:uiPriority w:val="34"/>
    <w:qFormat/>
    <w:rsid w:val="00D30902"/>
    <w:pPr>
      <w:ind w:left="720"/>
      <w:contextualSpacing/>
    </w:pPr>
  </w:style>
  <w:style w:type="character" w:styleId="Hyperlink">
    <w:name w:val="Hyperlink"/>
    <w:basedOn w:val="Absatz-Standardschriftart"/>
    <w:uiPriority w:val="99"/>
    <w:unhideWhenUsed/>
    <w:locked/>
    <w:rsid w:val="007C3832"/>
    <w:rPr>
      <w:color w:val="0000FF" w:themeColor="hyperlink"/>
      <w:u w:val="single"/>
    </w:rPr>
  </w:style>
  <w:style w:type="character" w:styleId="NichtaufgelsteErwhnung">
    <w:name w:val="Unresolved Mention"/>
    <w:basedOn w:val="Absatz-Standardschriftart"/>
    <w:uiPriority w:val="99"/>
    <w:semiHidden/>
    <w:unhideWhenUsed/>
    <w:rsid w:val="000B4C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23972">
      <w:bodyDiv w:val="1"/>
      <w:marLeft w:val="0"/>
      <w:marRight w:val="0"/>
      <w:marTop w:val="0"/>
      <w:marBottom w:val="0"/>
      <w:divBdr>
        <w:top w:val="none" w:sz="0" w:space="0" w:color="auto"/>
        <w:left w:val="none" w:sz="0" w:space="0" w:color="auto"/>
        <w:bottom w:val="none" w:sz="0" w:space="0" w:color="auto"/>
        <w:right w:val="none" w:sz="0" w:space="0" w:color="auto"/>
      </w:divBdr>
    </w:div>
    <w:div w:id="232276398">
      <w:marLeft w:val="0"/>
      <w:marRight w:val="0"/>
      <w:marTop w:val="0"/>
      <w:marBottom w:val="0"/>
      <w:divBdr>
        <w:top w:val="none" w:sz="0" w:space="0" w:color="auto"/>
        <w:left w:val="none" w:sz="0" w:space="0" w:color="auto"/>
        <w:bottom w:val="none" w:sz="0" w:space="0" w:color="auto"/>
        <w:right w:val="none" w:sz="0" w:space="0" w:color="auto"/>
      </w:divBdr>
    </w:div>
    <w:div w:id="2322763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resse@servicebarometer.de" TargetMode="External"/><Relationship Id="rId4" Type="http://schemas.openxmlformats.org/officeDocument/2006/relationships/settings" Target="settings.xml"/><Relationship Id="rId9" Type="http://schemas.openxmlformats.org/officeDocument/2006/relationships/hyperlink" Target="http://www.kundenmonitor.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07FD98-06AD-4CBE-B6A2-4E9F62B31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782</Words>
  <Characters>5517</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Kundenmonitor Deutschland 2021</vt:lpstr>
    </vt:vector>
  </TitlesOfParts>
  <Manager>frank.dornach@servicebarometer.de</Manager>
  <Company>ServiceBarometer AG</Company>
  <LinksUpToDate>false</LinksUpToDate>
  <CharactersWithSpaces>6287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Kundenmonitor Deutschland 2021</dc:title>
  <dc:subject>Ergebisse Optiker</dc:subject>
  <dc:creator/>
  <cp:keywords>Kundenzufriedenheit, Kundenorientierung, Benchmarks</cp:keywords>
  <dc:description>Pressemitteilung</dc:description>
  <cp:lastModifiedBy>Frank Dornach</cp:lastModifiedBy>
  <cp:revision>33</cp:revision>
  <cp:lastPrinted>2021-09-10T11:12:00Z</cp:lastPrinted>
  <dcterms:created xsi:type="dcterms:W3CDTF">2021-09-07T07:24:00Z</dcterms:created>
  <dcterms:modified xsi:type="dcterms:W3CDTF">2021-09-14T07:37:00Z</dcterms:modified>
</cp:coreProperties>
</file>