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D956" w14:textId="77777777" w:rsidR="00D30BC2" w:rsidRDefault="00EE19F8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7441D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53DF7E4" wp14:editId="055BA273">
            <wp:simplePos x="0" y="0"/>
            <wp:positionH relativeFrom="margin">
              <wp:posOffset>4378325</wp:posOffset>
            </wp:positionH>
            <wp:positionV relativeFrom="paragraph">
              <wp:posOffset>64466</wp:posOffset>
            </wp:positionV>
            <wp:extent cx="2004695" cy="1165860"/>
            <wp:effectExtent l="0" t="0" r="0" b="0"/>
            <wp:wrapSquare wrapText="bothSides"/>
            <wp:docPr id="1" name="Bild 6" descr="kumopfeil_de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mopfeil_de_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A7">
        <w:rPr>
          <w:rFonts w:ascii="Arial" w:hAnsi="Arial" w:cs="Arial"/>
          <w:sz w:val="22"/>
          <w:szCs w:val="22"/>
        </w:rPr>
        <w:t>PRESSEMITTEILUNG</w:t>
      </w:r>
      <w:r w:rsidR="00D30BC2">
        <w:rPr>
          <w:rFonts w:ascii="Arial" w:hAnsi="Arial" w:cs="Arial"/>
          <w:sz w:val="22"/>
          <w:szCs w:val="22"/>
        </w:rPr>
        <w:br/>
      </w:r>
    </w:p>
    <w:p w14:paraId="63CD7DA0" w14:textId="2778274F" w:rsidR="00421169" w:rsidRPr="004873B5" w:rsidRDefault="00EC03D2" w:rsidP="00141CC6">
      <w:pPr>
        <w:spacing w:after="120" w:line="300" w:lineRule="exact"/>
        <w:rPr>
          <w:rFonts w:ascii="Arial" w:hAnsi="Arial" w:cs="Arial"/>
          <w:b/>
          <w:sz w:val="22"/>
          <w:szCs w:val="22"/>
        </w:rPr>
      </w:pPr>
      <w:r w:rsidRPr="004873B5">
        <w:rPr>
          <w:rFonts w:ascii="Arial" w:hAnsi="Arial" w:cs="Arial"/>
          <w:sz w:val="22"/>
          <w:szCs w:val="22"/>
        </w:rPr>
        <w:t>Kundenmonitor Deutschland 20</w:t>
      </w:r>
      <w:r w:rsidR="00310D61" w:rsidRPr="004873B5">
        <w:rPr>
          <w:rFonts w:ascii="Arial" w:hAnsi="Arial" w:cs="Arial"/>
          <w:sz w:val="22"/>
          <w:szCs w:val="22"/>
        </w:rPr>
        <w:t>2</w:t>
      </w:r>
      <w:r w:rsidR="0024067E" w:rsidRPr="004873B5">
        <w:rPr>
          <w:rFonts w:ascii="Arial" w:hAnsi="Arial" w:cs="Arial"/>
          <w:sz w:val="22"/>
          <w:szCs w:val="22"/>
        </w:rPr>
        <w:t>2</w:t>
      </w:r>
      <w:r w:rsidRPr="004873B5">
        <w:rPr>
          <w:rFonts w:ascii="Arial" w:hAnsi="Arial" w:cs="Arial"/>
          <w:sz w:val="22"/>
          <w:szCs w:val="22"/>
        </w:rPr>
        <w:t>:</w:t>
      </w:r>
      <w:r w:rsidRPr="004873B5">
        <w:rPr>
          <w:rFonts w:ascii="Arial" w:hAnsi="Arial" w:cs="Arial"/>
          <w:sz w:val="22"/>
          <w:szCs w:val="22"/>
        </w:rPr>
        <w:br/>
      </w:r>
      <w:bookmarkStart w:id="0" w:name="_Hlk81994362"/>
      <w:r w:rsidR="00421169" w:rsidRPr="004873B5">
        <w:rPr>
          <w:rFonts w:ascii="Arial" w:hAnsi="Arial" w:cs="Arial"/>
          <w:b/>
          <w:sz w:val="22"/>
          <w:szCs w:val="22"/>
        </w:rPr>
        <w:t xml:space="preserve">Banken und private Krankenversicherungen verlieren den Anschluss an </w:t>
      </w:r>
      <w:r w:rsidR="00A20C69" w:rsidRPr="004873B5">
        <w:rPr>
          <w:rFonts w:ascii="Arial" w:hAnsi="Arial" w:cs="Arial"/>
          <w:b/>
          <w:sz w:val="22"/>
          <w:szCs w:val="22"/>
        </w:rPr>
        <w:t xml:space="preserve">aktuelle </w:t>
      </w:r>
      <w:r w:rsidR="00421169" w:rsidRPr="004873B5">
        <w:rPr>
          <w:rFonts w:ascii="Arial" w:hAnsi="Arial" w:cs="Arial"/>
          <w:b/>
          <w:sz w:val="22"/>
          <w:szCs w:val="22"/>
        </w:rPr>
        <w:t>Kundenerwartungen</w:t>
      </w:r>
      <w:r w:rsidR="00B04ABA" w:rsidRPr="004873B5">
        <w:rPr>
          <w:rFonts w:ascii="Arial" w:hAnsi="Arial" w:cs="Arial"/>
          <w:b/>
          <w:sz w:val="22"/>
          <w:szCs w:val="22"/>
        </w:rPr>
        <w:t xml:space="preserve"> – Einzelhandel erzielt </w:t>
      </w:r>
      <w:r w:rsidR="009F4C03" w:rsidRPr="004873B5">
        <w:rPr>
          <w:rFonts w:ascii="Arial" w:hAnsi="Arial" w:cs="Arial"/>
          <w:b/>
          <w:sz w:val="22"/>
          <w:szCs w:val="22"/>
        </w:rPr>
        <w:t xml:space="preserve">noch </w:t>
      </w:r>
      <w:r w:rsidR="00B04ABA" w:rsidRPr="004873B5">
        <w:rPr>
          <w:rFonts w:ascii="Arial" w:hAnsi="Arial" w:cs="Arial"/>
          <w:b/>
          <w:sz w:val="22"/>
          <w:szCs w:val="22"/>
        </w:rPr>
        <w:t>stabil</w:t>
      </w:r>
      <w:r w:rsidR="00413F5C" w:rsidRPr="004873B5">
        <w:rPr>
          <w:rFonts w:ascii="Arial" w:hAnsi="Arial" w:cs="Arial"/>
          <w:b/>
          <w:sz w:val="22"/>
          <w:szCs w:val="22"/>
        </w:rPr>
        <w:t xml:space="preserve"> hoh</w:t>
      </w:r>
      <w:r w:rsidR="00B04ABA" w:rsidRPr="004873B5">
        <w:rPr>
          <w:rFonts w:ascii="Arial" w:hAnsi="Arial" w:cs="Arial"/>
          <w:b/>
          <w:sz w:val="22"/>
          <w:szCs w:val="22"/>
        </w:rPr>
        <w:t xml:space="preserve">e Kundenzufriedenheit   </w:t>
      </w:r>
    </w:p>
    <w:bookmarkEnd w:id="0"/>
    <w:p w14:paraId="1247B233" w14:textId="77777777" w:rsidR="009F4C03" w:rsidRPr="004873B5" w:rsidRDefault="009F4C03" w:rsidP="004319E9">
      <w:pPr>
        <w:spacing w:after="120" w:line="300" w:lineRule="exact"/>
        <w:rPr>
          <w:rFonts w:ascii="Arial" w:hAnsi="Arial" w:cs="Arial"/>
          <w:b/>
          <w:sz w:val="22"/>
          <w:szCs w:val="22"/>
        </w:rPr>
      </w:pPr>
    </w:p>
    <w:p w14:paraId="5D59449B" w14:textId="1CB6E029" w:rsidR="00421169" w:rsidRPr="004873B5" w:rsidRDefault="00711DA7" w:rsidP="004319E9">
      <w:pPr>
        <w:spacing w:after="120" w:line="300" w:lineRule="exact"/>
        <w:rPr>
          <w:rFonts w:ascii="Arial" w:hAnsi="Arial" w:cs="Arial"/>
          <w:b/>
          <w:sz w:val="22"/>
          <w:szCs w:val="22"/>
        </w:rPr>
      </w:pPr>
      <w:r w:rsidRPr="004873B5">
        <w:rPr>
          <w:rFonts w:ascii="Arial" w:hAnsi="Arial" w:cs="Arial"/>
          <w:b/>
          <w:sz w:val="22"/>
          <w:szCs w:val="22"/>
        </w:rPr>
        <w:t xml:space="preserve">München, </w:t>
      </w:r>
      <w:r w:rsidR="00ED15DF" w:rsidRPr="004873B5">
        <w:rPr>
          <w:rFonts w:ascii="Arial" w:hAnsi="Arial" w:cs="Arial"/>
          <w:b/>
          <w:sz w:val="22"/>
          <w:szCs w:val="22"/>
        </w:rPr>
        <w:t>0</w:t>
      </w:r>
      <w:r w:rsidR="00421169" w:rsidRPr="004873B5">
        <w:rPr>
          <w:rFonts w:ascii="Arial" w:hAnsi="Arial" w:cs="Arial"/>
          <w:b/>
          <w:sz w:val="22"/>
          <w:szCs w:val="22"/>
        </w:rPr>
        <w:t>8</w:t>
      </w:r>
      <w:r w:rsidRPr="004873B5">
        <w:rPr>
          <w:rFonts w:ascii="Arial" w:hAnsi="Arial" w:cs="Arial"/>
          <w:b/>
          <w:sz w:val="22"/>
          <w:szCs w:val="22"/>
        </w:rPr>
        <w:t>.09.202</w:t>
      </w:r>
      <w:r w:rsidR="00421169" w:rsidRPr="004873B5">
        <w:rPr>
          <w:rFonts w:ascii="Arial" w:hAnsi="Arial" w:cs="Arial"/>
          <w:b/>
          <w:sz w:val="22"/>
          <w:szCs w:val="22"/>
        </w:rPr>
        <w:t>2.</w:t>
      </w:r>
      <w:r w:rsidR="00421169" w:rsidRPr="004873B5">
        <w:rPr>
          <w:rFonts w:ascii="Arial" w:hAnsi="Arial" w:cs="Arial"/>
          <w:sz w:val="22"/>
          <w:szCs w:val="22"/>
        </w:rPr>
        <w:t xml:space="preserve"> </w:t>
      </w:r>
      <w:r w:rsidR="00652C04" w:rsidRPr="004873B5">
        <w:rPr>
          <w:rFonts w:ascii="Arial" w:hAnsi="Arial" w:cs="Arial"/>
          <w:sz w:val="22"/>
          <w:szCs w:val="22"/>
        </w:rPr>
        <w:t>Die s</w:t>
      </w:r>
      <w:r w:rsidR="009F4C03" w:rsidRPr="004873B5">
        <w:rPr>
          <w:rFonts w:ascii="Arial" w:hAnsi="Arial" w:cs="Arial"/>
          <w:sz w:val="22"/>
          <w:szCs w:val="22"/>
        </w:rPr>
        <w:t xml:space="preserve">teigende </w:t>
      </w:r>
      <w:r w:rsidR="00652C04" w:rsidRPr="004873B5">
        <w:rPr>
          <w:rFonts w:ascii="Arial" w:hAnsi="Arial" w:cs="Arial"/>
          <w:sz w:val="22"/>
          <w:szCs w:val="22"/>
        </w:rPr>
        <w:t>Nutzung</w:t>
      </w:r>
      <w:r w:rsidR="009F4C03" w:rsidRPr="004873B5">
        <w:rPr>
          <w:rFonts w:ascii="Arial" w:hAnsi="Arial" w:cs="Arial"/>
          <w:sz w:val="22"/>
          <w:szCs w:val="22"/>
        </w:rPr>
        <w:t xml:space="preserve"> von Onlinelösungen </w:t>
      </w:r>
      <w:r w:rsidR="00652C04" w:rsidRPr="004873B5">
        <w:rPr>
          <w:rFonts w:ascii="Arial" w:hAnsi="Arial" w:cs="Arial"/>
          <w:sz w:val="22"/>
          <w:szCs w:val="22"/>
        </w:rPr>
        <w:t>führt</w:t>
      </w:r>
      <w:r w:rsidR="009F4C03" w:rsidRPr="004873B5">
        <w:rPr>
          <w:rFonts w:ascii="Arial" w:hAnsi="Arial" w:cs="Arial"/>
          <w:sz w:val="22"/>
          <w:szCs w:val="22"/>
        </w:rPr>
        <w:t xml:space="preserve"> bei Verbrauchern </w:t>
      </w:r>
      <w:r w:rsidR="00652C04" w:rsidRPr="004873B5">
        <w:rPr>
          <w:rFonts w:ascii="Arial" w:hAnsi="Arial" w:cs="Arial"/>
          <w:sz w:val="22"/>
          <w:szCs w:val="22"/>
        </w:rPr>
        <w:t xml:space="preserve">zu neuen </w:t>
      </w:r>
      <w:r w:rsidR="00A20C69" w:rsidRPr="004873B5">
        <w:rPr>
          <w:rFonts w:ascii="Arial" w:hAnsi="Arial" w:cs="Arial"/>
          <w:sz w:val="22"/>
          <w:szCs w:val="22"/>
        </w:rPr>
        <w:t>Leistungsfeldern</w:t>
      </w:r>
      <w:r w:rsidR="00652C04" w:rsidRPr="004873B5">
        <w:rPr>
          <w:rFonts w:ascii="Arial" w:hAnsi="Arial" w:cs="Arial"/>
          <w:sz w:val="22"/>
          <w:szCs w:val="22"/>
        </w:rPr>
        <w:t xml:space="preserve">, an denen sie </w:t>
      </w:r>
      <w:r w:rsidR="00B06B91" w:rsidRPr="004873B5">
        <w:rPr>
          <w:rFonts w:ascii="Arial" w:hAnsi="Arial" w:cs="Arial"/>
          <w:sz w:val="22"/>
          <w:szCs w:val="22"/>
        </w:rPr>
        <w:t>ihre</w:t>
      </w:r>
      <w:r w:rsidR="00652C04" w:rsidRPr="004873B5">
        <w:rPr>
          <w:rFonts w:ascii="Arial" w:hAnsi="Arial" w:cs="Arial"/>
          <w:sz w:val="22"/>
          <w:szCs w:val="22"/>
        </w:rPr>
        <w:t xml:space="preserve"> Zufriedenheit mit Handels- und Dienstleistungsunternehmen festmachen</w:t>
      </w:r>
      <w:r w:rsidR="009F4C03" w:rsidRPr="004873B5">
        <w:rPr>
          <w:rFonts w:ascii="Arial" w:hAnsi="Arial" w:cs="Arial"/>
          <w:sz w:val="22"/>
          <w:szCs w:val="22"/>
        </w:rPr>
        <w:t xml:space="preserve">. </w:t>
      </w:r>
      <w:r w:rsidR="00605AD2" w:rsidRPr="004873B5">
        <w:rPr>
          <w:rFonts w:ascii="Arial" w:hAnsi="Arial" w:cs="Arial"/>
          <w:sz w:val="22"/>
          <w:szCs w:val="22"/>
        </w:rPr>
        <w:t>B</w:t>
      </w:r>
      <w:r w:rsidR="00A20C69" w:rsidRPr="004873B5">
        <w:rPr>
          <w:rFonts w:ascii="Arial" w:hAnsi="Arial" w:cs="Arial"/>
          <w:sz w:val="22"/>
          <w:szCs w:val="22"/>
        </w:rPr>
        <w:t xml:space="preserve">islang </w:t>
      </w:r>
      <w:r w:rsidR="00605AD2" w:rsidRPr="004873B5">
        <w:rPr>
          <w:rFonts w:ascii="Arial" w:hAnsi="Arial" w:cs="Arial"/>
          <w:sz w:val="22"/>
          <w:szCs w:val="22"/>
        </w:rPr>
        <w:t xml:space="preserve">standen </w:t>
      </w:r>
      <w:r w:rsidR="00A20C69" w:rsidRPr="004873B5">
        <w:rPr>
          <w:rFonts w:ascii="Arial" w:hAnsi="Arial" w:cs="Arial"/>
          <w:sz w:val="22"/>
          <w:szCs w:val="22"/>
        </w:rPr>
        <w:t xml:space="preserve">die </w:t>
      </w:r>
      <w:r w:rsidR="0048660D" w:rsidRPr="004873B5">
        <w:rPr>
          <w:rFonts w:ascii="Arial" w:hAnsi="Arial" w:cs="Arial"/>
          <w:sz w:val="22"/>
          <w:szCs w:val="22"/>
        </w:rPr>
        <w:t>v</w:t>
      </w:r>
      <w:r w:rsidR="00A20C69" w:rsidRPr="004873B5">
        <w:rPr>
          <w:rFonts w:ascii="Arial" w:hAnsi="Arial" w:cs="Arial"/>
          <w:sz w:val="22"/>
          <w:szCs w:val="22"/>
        </w:rPr>
        <w:t>or</w:t>
      </w:r>
      <w:r w:rsidR="00605AD2" w:rsidRPr="004873B5">
        <w:rPr>
          <w:rFonts w:ascii="Arial" w:hAnsi="Arial" w:cs="Arial"/>
          <w:sz w:val="22"/>
          <w:szCs w:val="22"/>
        </w:rPr>
        <w:t xml:space="preserve"> O</w:t>
      </w:r>
      <w:r w:rsidR="00A20C69" w:rsidRPr="004873B5">
        <w:rPr>
          <w:rFonts w:ascii="Arial" w:hAnsi="Arial" w:cs="Arial"/>
          <w:sz w:val="22"/>
          <w:szCs w:val="22"/>
        </w:rPr>
        <w:t xml:space="preserve">rt erbrachten Leistungen </w:t>
      </w:r>
      <w:r w:rsidR="004F2CD0">
        <w:rPr>
          <w:rFonts w:ascii="Arial" w:hAnsi="Arial" w:cs="Arial"/>
          <w:sz w:val="22"/>
          <w:szCs w:val="22"/>
        </w:rPr>
        <w:t xml:space="preserve">der </w:t>
      </w:r>
      <w:r w:rsidR="004F2CD0" w:rsidRPr="004873B5">
        <w:rPr>
          <w:rFonts w:ascii="Arial" w:hAnsi="Arial" w:cs="Arial"/>
          <w:sz w:val="22"/>
          <w:szCs w:val="22"/>
        </w:rPr>
        <w:t xml:space="preserve">Mitarbeiter </w:t>
      </w:r>
      <w:r w:rsidR="005802C6" w:rsidRPr="004873B5">
        <w:rPr>
          <w:rFonts w:ascii="Arial" w:hAnsi="Arial" w:cs="Arial"/>
          <w:sz w:val="22"/>
          <w:szCs w:val="22"/>
        </w:rPr>
        <w:t>st</w:t>
      </w:r>
      <w:r w:rsidR="00FC1F67" w:rsidRPr="004873B5">
        <w:rPr>
          <w:rFonts w:ascii="Arial" w:hAnsi="Arial" w:cs="Arial"/>
          <w:sz w:val="22"/>
          <w:szCs w:val="22"/>
        </w:rPr>
        <w:t xml:space="preserve">ark </w:t>
      </w:r>
      <w:r w:rsidR="00A20C69" w:rsidRPr="004873B5">
        <w:rPr>
          <w:rFonts w:ascii="Arial" w:hAnsi="Arial" w:cs="Arial"/>
          <w:sz w:val="22"/>
          <w:szCs w:val="22"/>
        </w:rPr>
        <w:t xml:space="preserve">im </w:t>
      </w:r>
      <w:r w:rsidR="00FC1F67" w:rsidRPr="004873B5">
        <w:rPr>
          <w:rFonts w:ascii="Arial" w:hAnsi="Arial" w:cs="Arial"/>
          <w:sz w:val="22"/>
          <w:szCs w:val="22"/>
        </w:rPr>
        <w:t>Beurteilungsf</w:t>
      </w:r>
      <w:r w:rsidR="00A20C69" w:rsidRPr="004873B5">
        <w:rPr>
          <w:rFonts w:ascii="Arial" w:hAnsi="Arial" w:cs="Arial"/>
          <w:sz w:val="22"/>
          <w:szCs w:val="22"/>
        </w:rPr>
        <w:t>okus</w:t>
      </w:r>
      <w:r w:rsidR="00FC1F67" w:rsidRPr="004873B5">
        <w:rPr>
          <w:rFonts w:ascii="Arial" w:hAnsi="Arial" w:cs="Arial"/>
          <w:sz w:val="22"/>
          <w:szCs w:val="22"/>
        </w:rPr>
        <w:t xml:space="preserve"> und ermöglichten </w:t>
      </w:r>
      <w:r w:rsidR="00015315" w:rsidRPr="004873B5">
        <w:rPr>
          <w:rFonts w:ascii="Arial" w:hAnsi="Arial" w:cs="Arial"/>
          <w:sz w:val="22"/>
          <w:szCs w:val="22"/>
        </w:rPr>
        <w:t>Unternehmen</w:t>
      </w:r>
      <w:r w:rsidR="00015315">
        <w:rPr>
          <w:rFonts w:ascii="Arial" w:hAnsi="Arial" w:cs="Arial"/>
          <w:sz w:val="22"/>
          <w:szCs w:val="22"/>
        </w:rPr>
        <w:t xml:space="preserve"> </w:t>
      </w:r>
      <w:r w:rsidR="004D590A">
        <w:rPr>
          <w:rFonts w:ascii="Arial" w:hAnsi="Arial" w:cs="Arial"/>
          <w:sz w:val="22"/>
          <w:szCs w:val="22"/>
        </w:rPr>
        <w:t>darauf konzentrierte</w:t>
      </w:r>
      <w:r w:rsidR="00FC1F67" w:rsidRPr="004873B5">
        <w:rPr>
          <w:rFonts w:ascii="Arial" w:hAnsi="Arial" w:cs="Arial"/>
          <w:sz w:val="22"/>
          <w:szCs w:val="22"/>
        </w:rPr>
        <w:t xml:space="preserve"> Qualitätsverbesserungen</w:t>
      </w:r>
      <w:r w:rsidR="00605AD2" w:rsidRPr="004873B5">
        <w:rPr>
          <w:rFonts w:ascii="Arial" w:hAnsi="Arial" w:cs="Arial"/>
          <w:sz w:val="22"/>
          <w:szCs w:val="22"/>
        </w:rPr>
        <w:t xml:space="preserve">. </w:t>
      </w:r>
      <w:r w:rsidR="00FC1F67" w:rsidRPr="004873B5">
        <w:rPr>
          <w:rFonts w:ascii="Arial" w:hAnsi="Arial" w:cs="Arial"/>
          <w:sz w:val="22"/>
          <w:szCs w:val="22"/>
        </w:rPr>
        <w:t>Mit de</w:t>
      </w:r>
      <w:r w:rsidR="004D590A">
        <w:rPr>
          <w:rFonts w:ascii="Arial" w:hAnsi="Arial" w:cs="Arial"/>
          <w:sz w:val="22"/>
          <w:szCs w:val="22"/>
        </w:rPr>
        <w:t>r</w:t>
      </w:r>
      <w:r w:rsidR="00FC1F67" w:rsidRPr="004873B5">
        <w:rPr>
          <w:rFonts w:ascii="Arial" w:hAnsi="Arial" w:cs="Arial"/>
          <w:sz w:val="22"/>
          <w:szCs w:val="22"/>
        </w:rPr>
        <w:t xml:space="preserve"> Einführung digitaler Lösungen wie Onlineportale, Apps und </w:t>
      </w:r>
      <w:proofErr w:type="spellStart"/>
      <w:r w:rsidR="00FC1F67" w:rsidRPr="004873B5">
        <w:rPr>
          <w:rFonts w:ascii="Arial" w:hAnsi="Arial" w:cs="Arial"/>
          <w:sz w:val="22"/>
          <w:szCs w:val="22"/>
        </w:rPr>
        <w:t>Selfscanning</w:t>
      </w:r>
      <w:proofErr w:type="spellEnd"/>
      <w:r w:rsidR="00FC1F67" w:rsidRPr="004873B5">
        <w:rPr>
          <w:rFonts w:ascii="Arial" w:hAnsi="Arial" w:cs="Arial"/>
          <w:sz w:val="22"/>
          <w:szCs w:val="22"/>
        </w:rPr>
        <w:t xml:space="preserve"> müssen </w:t>
      </w:r>
      <w:r w:rsidR="00F57775" w:rsidRPr="004873B5">
        <w:rPr>
          <w:rFonts w:ascii="Arial" w:hAnsi="Arial" w:cs="Arial"/>
          <w:sz w:val="22"/>
          <w:szCs w:val="22"/>
        </w:rPr>
        <w:t xml:space="preserve">nun </w:t>
      </w:r>
      <w:r w:rsidR="00FC1F67" w:rsidRPr="004873B5">
        <w:rPr>
          <w:rFonts w:ascii="Arial" w:hAnsi="Arial" w:cs="Arial"/>
          <w:sz w:val="22"/>
          <w:szCs w:val="22"/>
        </w:rPr>
        <w:t xml:space="preserve">vielfältige Nutzertypen </w:t>
      </w:r>
      <w:r w:rsidR="00015315">
        <w:rPr>
          <w:rFonts w:ascii="Arial" w:hAnsi="Arial" w:cs="Arial"/>
          <w:sz w:val="22"/>
          <w:szCs w:val="22"/>
        </w:rPr>
        <w:t>gleichermaßen</w:t>
      </w:r>
      <w:r w:rsidR="00FC1F67" w:rsidRPr="004873B5">
        <w:rPr>
          <w:rFonts w:ascii="Arial" w:hAnsi="Arial" w:cs="Arial"/>
          <w:sz w:val="22"/>
          <w:szCs w:val="22"/>
        </w:rPr>
        <w:t xml:space="preserve"> be</w:t>
      </w:r>
      <w:r w:rsidR="00F57775" w:rsidRPr="004873B5">
        <w:rPr>
          <w:rFonts w:ascii="Arial" w:hAnsi="Arial" w:cs="Arial"/>
          <w:sz w:val="22"/>
          <w:szCs w:val="22"/>
        </w:rPr>
        <w:t>geistert</w:t>
      </w:r>
      <w:r w:rsidR="00FC1F67" w:rsidRPr="004873B5">
        <w:rPr>
          <w:rFonts w:ascii="Arial" w:hAnsi="Arial" w:cs="Arial"/>
          <w:sz w:val="22"/>
          <w:szCs w:val="22"/>
        </w:rPr>
        <w:t xml:space="preserve"> werden.</w:t>
      </w:r>
      <w:r w:rsidR="00B04ABA" w:rsidRPr="004873B5">
        <w:rPr>
          <w:rFonts w:ascii="Arial" w:hAnsi="Arial" w:cs="Arial"/>
          <w:sz w:val="22"/>
          <w:szCs w:val="22"/>
        </w:rPr>
        <w:t xml:space="preserve"> Die Ergebnisse des Kundenmonitor Deutschland 2022 </w:t>
      </w:r>
      <w:r w:rsidR="00E738AE" w:rsidRPr="004873B5">
        <w:rPr>
          <w:rFonts w:ascii="Arial" w:hAnsi="Arial" w:cs="Arial"/>
          <w:sz w:val="22"/>
          <w:szCs w:val="22"/>
        </w:rPr>
        <w:t xml:space="preserve">bescheinigen </w:t>
      </w:r>
      <w:r w:rsidR="00B04ABA" w:rsidRPr="004873B5">
        <w:rPr>
          <w:rFonts w:ascii="Arial" w:hAnsi="Arial" w:cs="Arial"/>
          <w:sz w:val="22"/>
          <w:szCs w:val="22"/>
        </w:rPr>
        <w:t>dabei dem Einzelhandel</w:t>
      </w:r>
      <w:r w:rsidR="00F57775" w:rsidRPr="004873B5">
        <w:rPr>
          <w:rFonts w:ascii="Arial" w:hAnsi="Arial" w:cs="Arial"/>
          <w:sz w:val="22"/>
          <w:szCs w:val="22"/>
        </w:rPr>
        <w:t xml:space="preserve"> </w:t>
      </w:r>
      <w:r w:rsidR="004F2CD0">
        <w:rPr>
          <w:rFonts w:ascii="Arial" w:hAnsi="Arial" w:cs="Arial"/>
          <w:sz w:val="22"/>
          <w:szCs w:val="22"/>
        </w:rPr>
        <w:t xml:space="preserve">erste </w:t>
      </w:r>
      <w:r w:rsidR="00F57775" w:rsidRPr="004873B5">
        <w:rPr>
          <w:rFonts w:ascii="Arial" w:hAnsi="Arial" w:cs="Arial"/>
          <w:sz w:val="22"/>
          <w:szCs w:val="22"/>
        </w:rPr>
        <w:t>Erfolge in der Umsetzung, während</w:t>
      </w:r>
      <w:r w:rsidR="00B04ABA" w:rsidRPr="004873B5">
        <w:rPr>
          <w:rFonts w:ascii="Arial" w:hAnsi="Arial" w:cs="Arial"/>
          <w:sz w:val="22"/>
          <w:szCs w:val="22"/>
        </w:rPr>
        <w:t xml:space="preserve"> Banken und private Krankenversicherungen noch auf der Suche nach passenden digitalen Leistung</w:t>
      </w:r>
      <w:r w:rsidR="00AC2E43">
        <w:rPr>
          <w:rFonts w:ascii="Arial" w:hAnsi="Arial" w:cs="Arial"/>
          <w:sz w:val="22"/>
          <w:szCs w:val="22"/>
        </w:rPr>
        <w:t>en</w:t>
      </w:r>
      <w:r w:rsidR="00B04ABA" w:rsidRPr="004873B5">
        <w:rPr>
          <w:rFonts w:ascii="Arial" w:hAnsi="Arial" w:cs="Arial"/>
          <w:sz w:val="22"/>
          <w:szCs w:val="22"/>
        </w:rPr>
        <w:t xml:space="preserve"> </w:t>
      </w:r>
      <w:r w:rsidR="00F57775" w:rsidRPr="004873B5">
        <w:rPr>
          <w:rFonts w:ascii="Arial" w:hAnsi="Arial" w:cs="Arial"/>
          <w:sz w:val="22"/>
          <w:szCs w:val="22"/>
        </w:rPr>
        <w:t xml:space="preserve">sind. </w:t>
      </w:r>
      <w:r w:rsidR="004D590A">
        <w:rPr>
          <w:rFonts w:ascii="Arial" w:hAnsi="Arial" w:cs="Arial"/>
          <w:sz w:val="22"/>
          <w:szCs w:val="22"/>
        </w:rPr>
        <w:t>Sie</w:t>
      </w:r>
      <w:r w:rsidR="00B04ABA" w:rsidRPr="004873B5">
        <w:rPr>
          <w:rFonts w:ascii="Arial" w:hAnsi="Arial" w:cs="Arial"/>
          <w:sz w:val="22"/>
          <w:szCs w:val="22"/>
        </w:rPr>
        <w:t xml:space="preserve"> verlieren massiv in der Kundengunst.    </w:t>
      </w:r>
      <w:r w:rsidR="00421169" w:rsidRPr="004873B5">
        <w:rPr>
          <w:rFonts w:ascii="Arial" w:hAnsi="Arial" w:cs="Arial"/>
          <w:sz w:val="22"/>
          <w:szCs w:val="22"/>
        </w:rPr>
        <w:t xml:space="preserve"> </w:t>
      </w:r>
      <w:r w:rsidR="00421169" w:rsidRPr="004873B5">
        <w:rPr>
          <w:rFonts w:ascii="Arial" w:hAnsi="Arial" w:cs="Arial"/>
          <w:b/>
          <w:sz w:val="22"/>
          <w:szCs w:val="22"/>
        </w:rPr>
        <w:t xml:space="preserve">  </w:t>
      </w:r>
      <w:r w:rsidRPr="004873B5">
        <w:rPr>
          <w:rFonts w:ascii="Arial" w:hAnsi="Arial" w:cs="Arial"/>
          <w:b/>
          <w:sz w:val="22"/>
          <w:szCs w:val="22"/>
        </w:rPr>
        <w:t xml:space="preserve"> </w:t>
      </w:r>
    </w:p>
    <w:p w14:paraId="195FE9D5" w14:textId="77777777" w:rsidR="00EE6748" w:rsidRPr="004873B5" w:rsidRDefault="00EE6748" w:rsidP="001F6722">
      <w:pPr>
        <w:pStyle w:val="Listenabsatz"/>
        <w:spacing w:after="120" w:line="300" w:lineRule="exact"/>
        <w:ind w:left="0"/>
        <w:rPr>
          <w:rFonts w:ascii="Arial" w:hAnsi="Arial" w:cs="Arial"/>
          <w:sz w:val="22"/>
          <w:szCs w:val="22"/>
        </w:rPr>
      </w:pPr>
    </w:p>
    <w:p w14:paraId="44A9D436" w14:textId="3776DB77" w:rsidR="00421169" w:rsidRPr="004873B5" w:rsidRDefault="00EE6748" w:rsidP="001F6722">
      <w:pPr>
        <w:pStyle w:val="Listenabsatz"/>
        <w:spacing w:after="120" w:line="300" w:lineRule="exact"/>
        <w:ind w:left="0"/>
        <w:rPr>
          <w:rFonts w:ascii="Arial" w:hAnsi="Arial" w:cs="Arial"/>
          <w:sz w:val="22"/>
          <w:szCs w:val="22"/>
        </w:rPr>
      </w:pPr>
      <w:r w:rsidRPr="004873B5">
        <w:rPr>
          <w:rFonts w:ascii="Arial" w:hAnsi="Arial" w:cs="Arial"/>
          <w:sz w:val="22"/>
          <w:szCs w:val="22"/>
        </w:rPr>
        <w:t xml:space="preserve">Im Einzelhandel </w:t>
      </w:r>
      <w:r w:rsidR="004F2CD0" w:rsidRPr="004873B5">
        <w:rPr>
          <w:rFonts w:ascii="Arial" w:hAnsi="Arial" w:cs="Arial"/>
          <w:sz w:val="22"/>
          <w:szCs w:val="22"/>
        </w:rPr>
        <w:t>verbessern</w:t>
      </w:r>
      <w:r w:rsidR="004F2CD0" w:rsidRPr="004873B5">
        <w:rPr>
          <w:rFonts w:ascii="Arial" w:hAnsi="Arial" w:cs="Arial"/>
          <w:sz w:val="22"/>
          <w:szCs w:val="22"/>
        </w:rPr>
        <w:t xml:space="preserve"> </w:t>
      </w:r>
      <w:r w:rsidRPr="004873B5">
        <w:rPr>
          <w:rFonts w:ascii="Arial" w:hAnsi="Arial" w:cs="Arial"/>
          <w:sz w:val="22"/>
          <w:szCs w:val="22"/>
        </w:rPr>
        <w:t>sich im Studienjahr 2022</w:t>
      </w:r>
      <w:r w:rsidR="004D590A">
        <w:rPr>
          <w:rFonts w:ascii="Arial" w:hAnsi="Arial" w:cs="Arial"/>
          <w:sz w:val="22"/>
          <w:szCs w:val="22"/>
        </w:rPr>
        <w:t xml:space="preserve"> die</w:t>
      </w:r>
      <w:r w:rsidRPr="004873B5">
        <w:rPr>
          <w:rFonts w:ascii="Arial" w:hAnsi="Arial" w:cs="Arial"/>
          <w:sz w:val="22"/>
          <w:szCs w:val="22"/>
        </w:rPr>
        <w:t xml:space="preserve"> </w:t>
      </w:r>
      <w:r w:rsidRPr="004873B5">
        <w:rPr>
          <w:rFonts w:ascii="Arial" w:hAnsi="Arial" w:cs="Arial"/>
          <w:b/>
          <w:sz w:val="22"/>
          <w:szCs w:val="22"/>
        </w:rPr>
        <w:t>Drogeriemärkte</w:t>
      </w:r>
      <w:r w:rsidRPr="004873B5">
        <w:rPr>
          <w:rFonts w:ascii="Arial" w:hAnsi="Arial" w:cs="Arial"/>
          <w:sz w:val="22"/>
          <w:szCs w:val="22"/>
        </w:rPr>
        <w:t xml:space="preserve"> mit</w:t>
      </w:r>
      <w:r w:rsidR="00585A0B" w:rsidRPr="004873B5">
        <w:rPr>
          <w:rFonts w:ascii="Arial" w:hAnsi="Arial" w:cs="Arial"/>
          <w:sz w:val="22"/>
          <w:szCs w:val="22"/>
        </w:rPr>
        <w:t xml:space="preserve"> </w:t>
      </w:r>
      <w:r w:rsidRPr="004873B5">
        <w:rPr>
          <w:rFonts w:ascii="Arial" w:hAnsi="Arial" w:cs="Arial"/>
          <w:sz w:val="22"/>
          <w:szCs w:val="22"/>
        </w:rPr>
        <w:t>d</w:t>
      </w:r>
      <w:r w:rsidR="00585A0B" w:rsidRPr="004873B5">
        <w:rPr>
          <w:rFonts w:ascii="Arial" w:hAnsi="Arial" w:cs="Arial"/>
          <w:sz w:val="22"/>
          <w:szCs w:val="22"/>
        </w:rPr>
        <w:t xml:space="preserve">em Gesamtwert von </w:t>
      </w:r>
      <w:r w:rsidR="00585A0B" w:rsidRPr="004873B5">
        <w:rPr>
          <w:rFonts w:ascii="Arial" w:hAnsi="Arial" w:cs="Arial"/>
          <w:b/>
          <w:sz w:val="22"/>
          <w:szCs w:val="22"/>
        </w:rPr>
        <w:t>1,83</w:t>
      </w:r>
      <w:r w:rsidR="00585A0B" w:rsidRPr="004873B5">
        <w:rPr>
          <w:rFonts w:ascii="Arial" w:hAnsi="Arial" w:cs="Arial"/>
          <w:sz w:val="22"/>
          <w:szCs w:val="22"/>
        </w:rPr>
        <w:t xml:space="preserve"> </w:t>
      </w:r>
      <w:r w:rsidR="00AC6831" w:rsidRPr="004873B5">
        <w:rPr>
          <w:rFonts w:ascii="Arial" w:hAnsi="Arial" w:cs="Arial"/>
          <w:sz w:val="22"/>
          <w:szCs w:val="22"/>
        </w:rPr>
        <w:t xml:space="preserve">nochmals um zwei Basispunkte in der Kundenzufriedenheit </w:t>
      </w:r>
      <w:r w:rsidRPr="004873B5">
        <w:rPr>
          <w:rFonts w:ascii="Arial" w:hAnsi="Arial" w:cs="Arial"/>
          <w:sz w:val="22"/>
          <w:szCs w:val="22"/>
        </w:rPr>
        <w:t>auf ein Allzeithoch</w:t>
      </w:r>
      <w:r w:rsidR="00AC6831" w:rsidRPr="004873B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C6831" w:rsidRPr="004873B5">
        <w:rPr>
          <w:rFonts w:ascii="Arial" w:hAnsi="Arial" w:cs="Arial"/>
          <w:sz w:val="22"/>
          <w:szCs w:val="22"/>
        </w:rPr>
        <w:t>dm</w:t>
      </w:r>
      <w:proofErr w:type="spellEnd"/>
      <w:r w:rsidR="00AC6831" w:rsidRPr="004873B5">
        <w:rPr>
          <w:rFonts w:ascii="Arial" w:hAnsi="Arial" w:cs="Arial"/>
          <w:sz w:val="22"/>
          <w:szCs w:val="22"/>
        </w:rPr>
        <w:t xml:space="preserve">-drogerie markt </w:t>
      </w:r>
      <w:r w:rsidR="004F2CD0" w:rsidRPr="004873B5">
        <w:rPr>
          <w:rFonts w:ascii="Arial" w:hAnsi="Arial" w:cs="Arial"/>
          <w:sz w:val="22"/>
          <w:szCs w:val="22"/>
        </w:rPr>
        <w:t>behaupte</w:t>
      </w:r>
      <w:r w:rsidR="004F2CD0">
        <w:rPr>
          <w:rFonts w:ascii="Arial" w:hAnsi="Arial" w:cs="Arial"/>
          <w:sz w:val="22"/>
          <w:szCs w:val="22"/>
        </w:rPr>
        <w:t>t</w:t>
      </w:r>
      <w:r w:rsidR="004F2CD0" w:rsidRPr="004873B5">
        <w:rPr>
          <w:rFonts w:ascii="Arial" w:hAnsi="Arial" w:cs="Arial"/>
          <w:sz w:val="22"/>
          <w:szCs w:val="22"/>
        </w:rPr>
        <w:t xml:space="preserve"> </w:t>
      </w:r>
      <w:r w:rsidR="00AC6831" w:rsidRPr="004873B5">
        <w:rPr>
          <w:rFonts w:ascii="Arial" w:hAnsi="Arial" w:cs="Arial"/>
          <w:sz w:val="22"/>
          <w:szCs w:val="22"/>
        </w:rPr>
        <w:t>seine Topposition mit signifikantem Unterschied zum Durchschnitt.</w:t>
      </w:r>
      <w:r w:rsidR="00585A0B" w:rsidRPr="004873B5">
        <w:rPr>
          <w:rFonts w:ascii="Arial" w:hAnsi="Arial" w:cs="Arial"/>
          <w:sz w:val="22"/>
          <w:szCs w:val="22"/>
        </w:rPr>
        <w:t xml:space="preserve"> </w:t>
      </w:r>
      <w:r w:rsidR="00AC6831" w:rsidRPr="004873B5">
        <w:rPr>
          <w:rFonts w:ascii="Arial" w:hAnsi="Arial" w:cs="Arial"/>
          <w:sz w:val="22"/>
          <w:szCs w:val="22"/>
        </w:rPr>
        <w:t xml:space="preserve">In einem ansonsten stabilen Wettbewerbsumfeld </w:t>
      </w:r>
      <w:r w:rsidR="001F6722" w:rsidRPr="004873B5">
        <w:rPr>
          <w:rFonts w:ascii="Arial" w:hAnsi="Arial" w:cs="Arial"/>
          <w:sz w:val="22"/>
          <w:szCs w:val="22"/>
        </w:rPr>
        <w:t>kann</w:t>
      </w:r>
      <w:r w:rsidR="00AC6831" w:rsidRPr="004873B5">
        <w:rPr>
          <w:rFonts w:ascii="Arial" w:hAnsi="Arial" w:cs="Arial"/>
          <w:sz w:val="22"/>
          <w:szCs w:val="22"/>
        </w:rPr>
        <w:t xml:space="preserve"> </w:t>
      </w:r>
      <w:r w:rsidR="001F6722" w:rsidRPr="004873B5">
        <w:rPr>
          <w:rFonts w:ascii="Arial" w:hAnsi="Arial" w:cs="Arial"/>
          <w:sz w:val="22"/>
          <w:szCs w:val="22"/>
        </w:rPr>
        <w:t xml:space="preserve">einzig </w:t>
      </w:r>
      <w:r w:rsidR="00AC6831" w:rsidRPr="004873B5">
        <w:rPr>
          <w:rFonts w:ascii="Arial" w:hAnsi="Arial" w:cs="Arial"/>
          <w:sz w:val="22"/>
          <w:szCs w:val="22"/>
        </w:rPr>
        <w:t xml:space="preserve">Müller seine </w:t>
      </w:r>
      <w:r w:rsidR="00015315">
        <w:rPr>
          <w:rFonts w:ascii="Arial" w:hAnsi="Arial" w:cs="Arial"/>
          <w:sz w:val="22"/>
          <w:szCs w:val="22"/>
        </w:rPr>
        <w:t>Z</w:t>
      </w:r>
      <w:r w:rsidR="00AC6831" w:rsidRPr="004873B5">
        <w:rPr>
          <w:rFonts w:ascii="Arial" w:hAnsi="Arial" w:cs="Arial"/>
          <w:sz w:val="22"/>
          <w:szCs w:val="22"/>
        </w:rPr>
        <w:t xml:space="preserve">ufriedenheit </w:t>
      </w:r>
      <w:r w:rsidR="00015315">
        <w:rPr>
          <w:rFonts w:ascii="Arial" w:hAnsi="Arial" w:cs="Arial"/>
          <w:sz w:val="22"/>
          <w:szCs w:val="22"/>
        </w:rPr>
        <w:t xml:space="preserve">insgesamt </w:t>
      </w:r>
      <w:r w:rsidR="00AC6831" w:rsidRPr="004873B5">
        <w:rPr>
          <w:rFonts w:ascii="Arial" w:hAnsi="Arial" w:cs="Arial"/>
          <w:sz w:val="22"/>
          <w:szCs w:val="22"/>
        </w:rPr>
        <w:t xml:space="preserve">sowie </w:t>
      </w:r>
      <w:r w:rsidR="004D590A">
        <w:rPr>
          <w:rFonts w:ascii="Arial" w:hAnsi="Arial" w:cs="Arial"/>
          <w:sz w:val="22"/>
          <w:szCs w:val="22"/>
        </w:rPr>
        <w:t>bei</w:t>
      </w:r>
      <w:r w:rsidR="00077BA2" w:rsidRPr="004873B5">
        <w:rPr>
          <w:rFonts w:ascii="Arial" w:hAnsi="Arial" w:cs="Arial"/>
          <w:sz w:val="22"/>
          <w:szCs w:val="22"/>
        </w:rPr>
        <w:t xml:space="preserve"> </w:t>
      </w:r>
      <w:r w:rsidR="00AC6831" w:rsidRPr="004873B5">
        <w:rPr>
          <w:rFonts w:ascii="Arial" w:hAnsi="Arial" w:cs="Arial"/>
          <w:sz w:val="22"/>
          <w:szCs w:val="22"/>
        </w:rPr>
        <w:t>Merkmale</w:t>
      </w:r>
      <w:r w:rsidR="004D590A">
        <w:rPr>
          <w:rFonts w:ascii="Arial" w:hAnsi="Arial" w:cs="Arial"/>
          <w:sz w:val="22"/>
          <w:szCs w:val="22"/>
        </w:rPr>
        <w:t>n</w:t>
      </w:r>
      <w:r w:rsidR="00AC6831" w:rsidRPr="004873B5">
        <w:rPr>
          <w:rFonts w:ascii="Arial" w:hAnsi="Arial" w:cs="Arial"/>
          <w:sz w:val="22"/>
          <w:szCs w:val="22"/>
        </w:rPr>
        <w:t xml:space="preserve"> zur </w:t>
      </w:r>
      <w:r w:rsidR="00AC6831" w:rsidRPr="004873B5">
        <w:rPr>
          <w:rFonts w:ascii="Arial" w:hAnsi="Arial" w:cs="Arial"/>
          <w:i/>
          <w:sz w:val="22"/>
          <w:szCs w:val="22"/>
        </w:rPr>
        <w:t>Website</w:t>
      </w:r>
      <w:r w:rsidR="00AC6831" w:rsidRPr="004873B5">
        <w:rPr>
          <w:rFonts w:ascii="Arial" w:hAnsi="Arial" w:cs="Arial"/>
          <w:sz w:val="22"/>
          <w:szCs w:val="22"/>
        </w:rPr>
        <w:t xml:space="preserve">, zum </w:t>
      </w:r>
      <w:r w:rsidR="00AC6831" w:rsidRPr="004873B5">
        <w:rPr>
          <w:rFonts w:ascii="Arial" w:hAnsi="Arial" w:cs="Arial"/>
          <w:i/>
          <w:sz w:val="22"/>
          <w:szCs w:val="22"/>
        </w:rPr>
        <w:t>Onlineshop</w:t>
      </w:r>
      <w:r w:rsidR="00AC6831" w:rsidRPr="004873B5">
        <w:rPr>
          <w:rFonts w:ascii="Arial" w:hAnsi="Arial" w:cs="Arial"/>
          <w:sz w:val="22"/>
          <w:szCs w:val="22"/>
        </w:rPr>
        <w:t xml:space="preserve"> und zur </w:t>
      </w:r>
      <w:r w:rsidR="00AC6831" w:rsidRPr="004873B5">
        <w:rPr>
          <w:rFonts w:ascii="Arial" w:hAnsi="Arial" w:cs="Arial"/>
          <w:i/>
          <w:sz w:val="22"/>
          <w:szCs w:val="22"/>
        </w:rPr>
        <w:t>App</w:t>
      </w:r>
      <w:r w:rsidR="004D590A">
        <w:rPr>
          <w:rFonts w:ascii="Arial" w:hAnsi="Arial" w:cs="Arial"/>
          <w:i/>
          <w:sz w:val="22"/>
          <w:szCs w:val="22"/>
        </w:rPr>
        <w:t xml:space="preserve"> </w:t>
      </w:r>
      <w:r w:rsidR="004D590A">
        <w:rPr>
          <w:rFonts w:ascii="Arial" w:hAnsi="Arial" w:cs="Arial"/>
          <w:sz w:val="22"/>
          <w:szCs w:val="22"/>
        </w:rPr>
        <w:t xml:space="preserve">deutlich </w:t>
      </w:r>
      <w:r w:rsidR="004D590A" w:rsidRPr="004873B5">
        <w:rPr>
          <w:rFonts w:ascii="Arial" w:hAnsi="Arial" w:cs="Arial"/>
          <w:sz w:val="22"/>
          <w:szCs w:val="22"/>
        </w:rPr>
        <w:t>steigern</w:t>
      </w:r>
      <w:r w:rsidR="00AC6831" w:rsidRPr="004873B5">
        <w:rPr>
          <w:rFonts w:ascii="Arial" w:hAnsi="Arial" w:cs="Arial"/>
          <w:sz w:val="22"/>
          <w:szCs w:val="22"/>
        </w:rPr>
        <w:t>.</w:t>
      </w:r>
      <w:r w:rsidR="001F6722" w:rsidRPr="004873B5">
        <w:rPr>
          <w:rFonts w:ascii="Arial" w:hAnsi="Arial" w:cs="Arial"/>
          <w:sz w:val="22"/>
          <w:szCs w:val="22"/>
        </w:rPr>
        <w:t xml:space="preserve"> Dies zahlt sich in höheren </w:t>
      </w:r>
      <w:r w:rsidR="004D590A">
        <w:rPr>
          <w:rFonts w:ascii="Arial" w:hAnsi="Arial" w:cs="Arial"/>
          <w:sz w:val="22"/>
          <w:szCs w:val="22"/>
        </w:rPr>
        <w:t>Zustimmungen</w:t>
      </w:r>
      <w:r w:rsidR="001F6722" w:rsidRPr="004873B5">
        <w:rPr>
          <w:rFonts w:ascii="Arial" w:hAnsi="Arial" w:cs="Arial"/>
          <w:sz w:val="22"/>
          <w:szCs w:val="22"/>
        </w:rPr>
        <w:t xml:space="preserve"> zu</w:t>
      </w:r>
      <w:r w:rsidRPr="004873B5">
        <w:rPr>
          <w:rFonts w:ascii="Arial" w:hAnsi="Arial" w:cs="Arial"/>
          <w:sz w:val="22"/>
          <w:szCs w:val="22"/>
        </w:rPr>
        <w:t>m</w:t>
      </w:r>
      <w:r w:rsidR="001F6722" w:rsidRPr="004873B5">
        <w:rPr>
          <w:rFonts w:ascii="Arial" w:hAnsi="Arial" w:cs="Arial"/>
          <w:sz w:val="22"/>
          <w:szCs w:val="22"/>
        </w:rPr>
        <w:t xml:space="preserve"> </w:t>
      </w:r>
      <w:r w:rsidRPr="004873B5">
        <w:rPr>
          <w:rFonts w:ascii="Arial" w:hAnsi="Arial" w:cs="Arial"/>
          <w:sz w:val="22"/>
          <w:szCs w:val="22"/>
        </w:rPr>
        <w:t>Merkmal</w:t>
      </w:r>
      <w:r w:rsidR="001F6722" w:rsidRPr="004873B5">
        <w:rPr>
          <w:rFonts w:ascii="Arial" w:hAnsi="Arial" w:cs="Arial"/>
          <w:sz w:val="22"/>
          <w:szCs w:val="22"/>
        </w:rPr>
        <w:t xml:space="preserve"> </w:t>
      </w:r>
      <w:r w:rsidR="001F6722" w:rsidRPr="004873B5">
        <w:rPr>
          <w:rFonts w:ascii="Arial" w:hAnsi="Arial" w:cs="Arial"/>
          <w:i/>
          <w:sz w:val="22"/>
          <w:szCs w:val="22"/>
        </w:rPr>
        <w:t xml:space="preserve">„Müller </w:t>
      </w:r>
      <w:r w:rsidR="00877352" w:rsidRPr="004873B5">
        <w:rPr>
          <w:rFonts w:ascii="Arial" w:hAnsi="Arial" w:cs="Arial"/>
          <w:i/>
          <w:sz w:val="22"/>
          <w:szCs w:val="22"/>
        </w:rPr>
        <w:t xml:space="preserve">bietet </w:t>
      </w:r>
      <w:r w:rsidR="001F6722" w:rsidRPr="004873B5">
        <w:rPr>
          <w:rFonts w:ascii="Arial" w:hAnsi="Arial" w:cs="Arial"/>
          <w:i/>
          <w:sz w:val="22"/>
          <w:szCs w:val="22"/>
        </w:rPr>
        <w:t>zeitgemäße Lösungen zur Digitalisierung</w:t>
      </w:r>
      <w:r w:rsidR="00877352" w:rsidRPr="004873B5">
        <w:rPr>
          <w:rFonts w:ascii="Arial" w:hAnsi="Arial" w:cs="Arial"/>
          <w:i/>
          <w:sz w:val="22"/>
          <w:szCs w:val="22"/>
        </w:rPr>
        <w:t xml:space="preserve"> an</w:t>
      </w:r>
      <w:r w:rsidR="001F6722" w:rsidRPr="004873B5">
        <w:rPr>
          <w:rFonts w:ascii="Arial" w:hAnsi="Arial" w:cs="Arial"/>
          <w:i/>
          <w:sz w:val="22"/>
          <w:szCs w:val="22"/>
        </w:rPr>
        <w:t>“</w:t>
      </w:r>
      <w:r w:rsidR="001F6722" w:rsidRPr="004873B5">
        <w:rPr>
          <w:rFonts w:ascii="Arial" w:hAnsi="Arial" w:cs="Arial"/>
          <w:sz w:val="22"/>
          <w:szCs w:val="22"/>
        </w:rPr>
        <w:t xml:space="preserve"> aus.</w:t>
      </w:r>
    </w:p>
    <w:p w14:paraId="423EF6A8" w14:textId="14CED471" w:rsidR="00421169" w:rsidRPr="004873B5" w:rsidRDefault="001F6722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873B5">
        <w:rPr>
          <w:rFonts w:ascii="Arial" w:hAnsi="Arial" w:cs="Arial"/>
          <w:sz w:val="22"/>
          <w:szCs w:val="22"/>
        </w:rPr>
        <w:t xml:space="preserve">Bei </w:t>
      </w:r>
      <w:r w:rsidRPr="004873B5">
        <w:rPr>
          <w:rFonts w:ascii="Arial" w:hAnsi="Arial" w:cs="Arial"/>
          <w:b/>
          <w:sz w:val="22"/>
          <w:szCs w:val="22"/>
        </w:rPr>
        <w:t>Lebensmittelmärkten</w:t>
      </w:r>
      <w:r w:rsidRPr="004873B5">
        <w:rPr>
          <w:rFonts w:ascii="Arial" w:hAnsi="Arial" w:cs="Arial"/>
          <w:sz w:val="22"/>
          <w:szCs w:val="22"/>
        </w:rPr>
        <w:t xml:space="preserve"> versteckt sich im </w:t>
      </w:r>
      <w:r w:rsidR="004D590A">
        <w:rPr>
          <w:rFonts w:ascii="Arial" w:hAnsi="Arial" w:cs="Arial"/>
          <w:sz w:val="22"/>
          <w:szCs w:val="22"/>
        </w:rPr>
        <w:t xml:space="preserve">bislang </w:t>
      </w:r>
      <w:r w:rsidRPr="004873B5">
        <w:rPr>
          <w:rFonts w:ascii="Arial" w:hAnsi="Arial" w:cs="Arial"/>
          <w:sz w:val="22"/>
          <w:szCs w:val="22"/>
        </w:rPr>
        <w:t xml:space="preserve">leichten Rückgang der Gesamtzufriedenheit </w:t>
      </w:r>
      <w:r w:rsidR="00816A6E" w:rsidRPr="004873B5">
        <w:rPr>
          <w:rFonts w:ascii="Arial" w:hAnsi="Arial" w:cs="Arial"/>
          <w:sz w:val="22"/>
          <w:szCs w:val="22"/>
        </w:rPr>
        <w:t xml:space="preserve">auf </w:t>
      </w:r>
      <w:r w:rsidR="00816A6E" w:rsidRPr="004873B5">
        <w:rPr>
          <w:rFonts w:ascii="Arial" w:hAnsi="Arial" w:cs="Arial"/>
          <w:b/>
          <w:sz w:val="22"/>
          <w:szCs w:val="22"/>
        </w:rPr>
        <w:t>2,10</w:t>
      </w:r>
      <w:r w:rsidR="00816A6E" w:rsidRPr="004873B5">
        <w:rPr>
          <w:rFonts w:ascii="Arial" w:hAnsi="Arial" w:cs="Arial"/>
          <w:sz w:val="22"/>
          <w:szCs w:val="22"/>
        </w:rPr>
        <w:t xml:space="preserve"> als Mittelwert </w:t>
      </w:r>
      <w:r w:rsidRPr="004873B5">
        <w:rPr>
          <w:rFonts w:ascii="Arial" w:hAnsi="Arial" w:cs="Arial"/>
          <w:sz w:val="22"/>
          <w:szCs w:val="22"/>
        </w:rPr>
        <w:t xml:space="preserve">eine stärkere </w:t>
      </w:r>
      <w:r w:rsidR="00A64735" w:rsidRPr="004873B5">
        <w:rPr>
          <w:rFonts w:ascii="Arial" w:hAnsi="Arial" w:cs="Arial"/>
          <w:sz w:val="22"/>
          <w:szCs w:val="22"/>
        </w:rPr>
        <w:t>Verschlechterung</w:t>
      </w:r>
      <w:r w:rsidRPr="004873B5">
        <w:rPr>
          <w:rFonts w:ascii="Arial" w:hAnsi="Arial" w:cs="Arial"/>
          <w:sz w:val="22"/>
          <w:szCs w:val="22"/>
        </w:rPr>
        <w:t xml:space="preserve"> der Käuferbewertungen von Supermärkten</w:t>
      </w:r>
      <w:r w:rsidR="00C82127" w:rsidRPr="004873B5">
        <w:rPr>
          <w:rFonts w:ascii="Arial" w:hAnsi="Arial" w:cs="Arial"/>
          <w:sz w:val="22"/>
          <w:szCs w:val="22"/>
        </w:rPr>
        <w:t xml:space="preserve">. </w:t>
      </w:r>
      <w:r w:rsidR="002A5BBC" w:rsidRPr="004873B5">
        <w:rPr>
          <w:rFonts w:ascii="Arial" w:hAnsi="Arial" w:cs="Arial"/>
          <w:sz w:val="22"/>
          <w:szCs w:val="22"/>
        </w:rPr>
        <w:t xml:space="preserve">Die signifikant niedrigeren Zufriedenheiten von Edeka und Rewe führen insgesamt zum Verlust von sieben Basispunkten bei </w:t>
      </w:r>
      <w:r w:rsidR="004F2CD0">
        <w:rPr>
          <w:rFonts w:ascii="Arial" w:hAnsi="Arial" w:cs="Arial"/>
          <w:sz w:val="22"/>
          <w:szCs w:val="22"/>
        </w:rPr>
        <w:t>den Vollsortimentern</w:t>
      </w:r>
      <w:r w:rsidR="004D590A">
        <w:rPr>
          <w:rFonts w:ascii="Arial" w:hAnsi="Arial" w:cs="Arial"/>
          <w:sz w:val="22"/>
          <w:szCs w:val="22"/>
        </w:rPr>
        <w:t>.</w:t>
      </w:r>
      <w:r w:rsidR="00C82127" w:rsidRPr="004873B5">
        <w:rPr>
          <w:rFonts w:ascii="Arial" w:hAnsi="Arial" w:cs="Arial"/>
          <w:sz w:val="22"/>
          <w:szCs w:val="22"/>
        </w:rPr>
        <w:t xml:space="preserve"> Aldi und Lidl </w:t>
      </w:r>
      <w:r w:rsidR="004F2CD0">
        <w:rPr>
          <w:rFonts w:ascii="Arial" w:hAnsi="Arial" w:cs="Arial"/>
          <w:sz w:val="22"/>
          <w:szCs w:val="22"/>
        </w:rPr>
        <w:t xml:space="preserve">tragen </w:t>
      </w:r>
      <w:r w:rsidR="00C82127" w:rsidRPr="004873B5">
        <w:rPr>
          <w:rFonts w:ascii="Arial" w:hAnsi="Arial" w:cs="Arial"/>
          <w:sz w:val="22"/>
          <w:szCs w:val="22"/>
        </w:rPr>
        <w:t xml:space="preserve">mit ihren überdurchschnittlichen Bewertungen </w:t>
      </w:r>
      <w:r w:rsidR="004D590A">
        <w:rPr>
          <w:rFonts w:ascii="Arial" w:hAnsi="Arial" w:cs="Arial"/>
          <w:sz w:val="22"/>
          <w:szCs w:val="22"/>
        </w:rPr>
        <w:t xml:space="preserve">dagegen weiter </w:t>
      </w:r>
      <w:r w:rsidR="00C82127" w:rsidRPr="004873B5">
        <w:rPr>
          <w:rFonts w:ascii="Arial" w:hAnsi="Arial" w:cs="Arial"/>
          <w:sz w:val="22"/>
          <w:szCs w:val="22"/>
        </w:rPr>
        <w:t xml:space="preserve">zur Stabilisierung der Discounternoten bei. </w:t>
      </w:r>
      <w:r w:rsidR="002A5BBC" w:rsidRPr="004873B5">
        <w:rPr>
          <w:rFonts w:ascii="Arial" w:hAnsi="Arial" w:cs="Arial"/>
          <w:sz w:val="22"/>
          <w:szCs w:val="22"/>
        </w:rPr>
        <w:t xml:space="preserve">Aldi Süd </w:t>
      </w:r>
      <w:r w:rsidR="004F2CD0">
        <w:rPr>
          <w:rFonts w:ascii="Arial" w:hAnsi="Arial" w:cs="Arial"/>
          <w:sz w:val="22"/>
          <w:szCs w:val="22"/>
        </w:rPr>
        <w:t xml:space="preserve">geht dabei </w:t>
      </w:r>
      <w:r w:rsidR="002A5BBC" w:rsidRPr="004873B5">
        <w:rPr>
          <w:rFonts w:ascii="Arial" w:hAnsi="Arial" w:cs="Arial"/>
          <w:sz w:val="22"/>
          <w:szCs w:val="22"/>
        </w:rPr>
        <w:t>knapp vor Lidl</w:t>
      </w:r>
      <w:r w:rsidR="004F2CD0">
        <w:rPr>
          <w:rFonts w:ascii="Arial" w:hAnsi="Arial" w:cs="Arial"/>
          <w:sz w:val="22"/>
          <w:szCs w:val="22"/>
        </w:rPr>
        <w:t xml:space="preserve"> über die Ziellinie</w:t>
      </w:r>
      <w:r w:rsidR="002A5BBC" w:rsidRPr="004873B5">
        <w:rPr>
          <w:rFonts w:ascii="Arial" w:hAnsi="Arial" w:cs="Arial"/>
          <w:sz w:val="22"/>
          <w:szCs w:val="22"/>
        </w:rPr>
        <w:t xml:space="preserve">. </w:t>
      </w:r>
      <w:r w:rsidR="00C82127" w:rsidRPr="004873B5">
        <w:rPr>
          <w:rFonts w:ascii="Arial" w:hAnsi="Arial" w:cs="Arial"/>
          <w:sz w:val="22"/>
          <w:szCs w:val="22"/>
        </w:rPr>
        <w:t xml:space="preserve">Mit leichten Steigerungen </w:t>
      </w:r>
      <w:r w:rsidR="002A5BBC" w:rsidRPr="004873B5">
        <w:rPr>
          <w:rFonts w:ascii="Arial" w:hAnsi="Arial" w:cs="Arial"/>
          <w:sz w:val="22"/>
          <w:szCs w:val="22"/>
        </w:rPr>
        <w:t>verteidigt</w:t>
      </w:r>
      <w:r w:rsidR="00C82127" w:rsidRPr="004873B5">
        <w:rPr>
          <w:rFonts w:ascii="Arial" w:hAnsi="Arial" w:cs="Arial"/>
          <w:sz w:val="22"/>
          <w:szCs w:val="22"/>
        </w:rPr>
        <w:t xml:space="preserve"> Globus, dicht gefolgt von den E-Centern den Spitzenplatz bei de</w:t>
      </w:r>
      <w:r w:rsidR="00A64735" w:rsidRPr="004873B5">
        <w:rPr>
          <w:rFonts w:ascii="Arial" w:hAnsi="Arial" w:cs="Arial"/>
          <w:sz w:val="22"/>
          <w:szCs w:val="22"/>
        </w:rPr>
        <w:t>n</w:t>
      </w:r>
      <w:r w:rsidR="00C82127" w:rsidRPr="004873B5">
        <w:rPr>
          <w:rFonts w:ascii="Arial" w:hAnsi="Arial" w:cs="Arial"/>
          <w:sz w:val="22"/>
          <w:szCs w:val="22"/>
        </w:rPr>
        <w:t xml:space="preserve"> Großfläche</w:t>
      </w:r>
      <w:r w:rsidR="00A64735" w:rsidRPr="004873B5">
        <w:rPr>
          <w:rFonts w:ascii="Arial" w:hAnsi="Arial" w:cs="Arial"/>
          <w:sz w:val="22"/>
          <w:szCs w:val="22"/>
        </w:rPr>
        <w:t>n</w:t>
      </w:r>
      <w:r w:rsidR="00C82127" w:rsidRPr="004873B5">
        <w:rPr>
          <w:rFonts w:ascii="Arial" w:hAnsi="Arial" w:cs="Arial"/>
          <w:sz w:val="22"/>
          <w:szCs w:val="22"/>
        </w:rPr>
        <w:t>.</w:t>
      </w:r>
      <w:r w:rsidR="002A5BBC" w:rsidRPr="004873B5">
        <w:rPr>
          <w:rFonts w:ascii="Arial" w:hAnsi="Arial" w:cs="Arial"/>
          <w:sz w:val="22"/>
          <w:szCs w:val="22"/>
        </w:rPr>
        <w:t xml:space="preserve"> </w:t>
      </w:r>
      <w:r w:rsidR="004D590A">
        <w:rPr>
          <w:rFonts w:ascii="Arial" w:hAnsi="Arial" w:cs="Arial"/>
          <w:sz w:val="22"/>
          <w:szCs w:val="22"/>
        </w:rPr>
        <w:t>Für den LEH i</w:t>
      </w:r>
      <w:r w:rsidR="00816A6E" w:rsidRPr="004873B5">
        <w:rPr>
          <w:rFonts w:ascii="Arial" w:hAnsi="Arial" w:cs="Arial"/>
          <w:sz w:val="22"/>
          <w:szCs w:val="22"/>
        </w:rPr>
        <w:t xml:space="preserve">nsgesamt bedenklich </w:t>
      </w:r>
      <w:r w:rsidR="00171380" w:rsidRPr="004873B5">
        <w:rPr>
          <w:rFonts w:ascii="Arial" w:hAnsi="Arial" w:cs="Arial"/>
          <w:sz w:val="22"/>
          <w:szCs w:val="22"/>
        </w:rPr>
        <w:t>entwickel</w:t>
      </w:r>
      <w:r w:rsidR="004F2CD0">
        <w:rPr>
          <w:rFonts w:ascii="Arial" w:hAnsi="Arial" w:cs="Arial"/>
          <w:sz w:val="22"/>
          <w:szCs w:val="22"/>
        </w:rPr>
        <w:t>n</w:t>
      </w:r>
      <w:r w:rsidR="00171380" w:rsidRPr="004873B5">
        <w:rPr>
          <w:rFonts w:ascii="Arial" w:hAnsi="Arial" w:cs="Arial"/>
          <w:sz w:val="22"/>
          <w:szCs w:val="22"/>
        </w:rPr>
        <w:t xml:space="preserve"> sich</w:t>
      </w:r>
      <w:r w:rsidR="00816A6E" w:rsidRPr="004873B5">
        <w:rPr>
          <w:rFonts w:ascii="Arial" w:hAnsi="Arial" w:cs="Arial"/>
          <w:sz w:val="22"/>
          <w:szCs w:val="22"/>
        </w:rPr>
        <w:t xml:space="preserve"> </w:t>
      </w:r>
      <w:r w:rsidR="004D590A">
        <w:rPr>
          <w:rFonts w:ascii="Arial" w:hAnsi="Arial" w:cs="Arial"/>
          <w:sz w:val="22"/>
          <w:szCs w:val="22"/>
        </w:rPr>
        <w:t xml:space="preserve">jedoch </w:t>
      </w:r>
      <w:r w:rsidR="00816A6E" w:rsidRPr="004873B5">
        <w:rPr>
          <w:rFonts w:ascii="Arial" w:hAnsi="Arial" w:cs="Arial"/>
          <w:sz w:val="22"/>
          <w:szCs w:val="22"/>
        </w:rPr>
        <w:t xml:space="preserve">die </w:t>
      </w:r>
      <w:r w:rsidR="004D590A" w:rsidRPr="004873B5">
        <w:rPr>
          <w:rFonts w:ascii="Arial" w:hAnsi="Arial" w:cs="Arial"/>
          <w:sz w:val="22"/>
          <w:szCs w:val="22"/>
        </w:rPr>
        <w:t xml:space="preserve">in den letzten Monaten </w:t>
      </w:r>
      <w:r w:rsidR="004D590A">
        <w:rPr>
          <w:rFonts w:ascii="Arial" w:hAnsi="Arial" w:cs="Arial"/>
          <w:sz w:val="22"/>
          <w:szCs w:val="22"/>
        </w:rPr>
        <w:t xml:space="preserve">stark nachlassende </w:t>
      </w:r>
      <w:r w:rsidR="00816A6E" w:rsidRPr="004873B5">
        <w:rPr>
          <w:rFonts w:ascii="Arial" w:hAnsi="Arial" w:cs="Arial"/>
          <w:sz w:val="22"/>
          <w:szCs w:val="22"/>
        </w:rPr>
        <w:t>Kundenbegeisterung</w:t>
      </w:r>
      <w:r w:rsidR="004F2CD0">
        <w:rPr>
          <w:rFonts w:ascii="Arial" w:hAnsi="Arial" w:cs="Arial"/>
          <w:sz w:val="22"/>
          <w:szCs w:val="22"/>
        </w:rPr>
        <w:t xml:space="preserve"> und die sinkende Preis-Leistung-Beurteilung</w:t>
      </w:r>
      <w:r w:rsidR="004D590A">
        <w:rPr>
          <w:rFonts w:ascii="Arial" w:hAnsi="Arial" w:cs="Arial"/>
          <w:sz w:val="22"/>
          <w:szCs w:val="22"/>
        </w:rPr>
        <w:t>.</w:t>
      </w:r>
      <w:r w:rsidR="00816A6E" w:rsidRPr="004873B5">
        <w:rPr>
          <w:rFonts w:ascii="Arial" w:hAnsi="Arial" w:cs="Arial"/>
          <w:sz w:val="22"/>
          <w:szCs w:val="22"/>
        </w:rPr>
        <w:t xml:space="preserve"> </w:t>
      </w:r>
    </w:p>
    <w:p w14:paraId="0489591C" w14:textId="7D17E66F" w:rsidR="00A64735" w:rsidRPr="004873B5" w:rsidRDefault="00A64735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873B5">
        <w:rPr>
          <w:rFonts w:ascii="Arial" w:hAnsi="Arial" w:cs="Arial"/>
          <w:sz w:val="22"/>
          <w:szCs w:val="22"/>
        </w:rPr>
        <w:t xml:space="preserve">Die Gesamtzufriedenheit bei </w:t>
      </w:r>
      <w:r w:rsidRPr="004873B5">
        <w:rPr>
          <w:rFonts w:ascii="Arial" w:hAnsi="Arial" w:cs="Arial"/>
          <w:b/>
          <w:sz w:val="22"/>
          <w:szCs w:val="22"/>
        </w:rPr>
        <w:t>Bau- und Heimwerkermärkten</w:t>
      </w:r>
      <w:r w:rsidRPr="004873B5">
        <w:rPr>
          <w:rFonts w:ascii="Arial" w:hAnsi="Arial" w:cs="Arial"/>
          <w:sz w:val="22"/>
          <w:szCs w:val="22"/>
        </w:rPr>
        <w:t xml:space="preserve"> ist </w:t>
      </w:r>
      <w:r w:rsidR="00816A6E" w:rsidRPr="004873B5">
        <w:rPr>
          <w:rFonts w:ascii="Arial" w:hAnsi="Arial" w:cs="Arial"/>
          <w:sz w:val="22"/>
          <w:szCs w:val="22"/>
        </w:rPr>
        <w:t xml:space="preserve">mit einem Mittelwert </w:t>
      </w:r>
      <w:r w:rsidR="00A07A4D" w:rsidRPr="004873B5">
        <w:rPr>
          <w:rFonts w:ascii="Arial" w:hAnsi="Arial" w:cs="Arial"/>
          <w:sz w:val="22"/>
          <w:szCs w:val="22"/>
        </w:rPr>
        <w:t xml:space="preserve">von </w:t>
      </w:r>
      <w:r w:rsidR="00A07A4D" w:rsidRPr="004873B5">
        <w:rPr>
          <w:rFonts w:ascii="Arial" w:hAnsi="Arial" w:cs="Arial"/>
          <w:b/>
          <w:sz w:val="22"/>
          <w:szCs w:val="22"/>
        </w:rPr>
        <w:t>2,21</w:t>
      </w:r>
      <w:r w:rsidR="00A07A4D" w:rsidRPr="004873B5">
        <w:rPr>
          <w:rFonts w:ascii="Arial" w:hAnsi="Arial" w:cs="Arial"/>
          <w:sz w:val="22"/>
          <w:szCs w:val="22"/>
        </w:rPr>
        <w:t xml:space="preserve"> </w:t>
      </w:r>
      <w:r w:rsidRPr="004873B5">
        <w:rPr>
          <w:rFonts w:ascii="Arial" w:hAnsi="Arial" w:cs="Arial"/>
          <w:sz w:val="22"/>
          <w:szCs w:val="22"/>
        </w:rPr>
        <w:t>von</w:t>
      </w:r>
      <w:r w:rsidR="00284D8B">
        <w:rPr>
          <w:rFonts w:ascii="Arial" w:hAnsi="Arial" w:cs="Arial"/>
          <w:sz w:val="22"/>
          <w:szCs w:val="22"/>
        </w:rPr>
        <w:t xml:space="preserve"> hoher</w:t>
      </w:r>
      <w:r w:rsidRPr="004873B5">
        <w:rPr>
          <w:rFonts w:ascii="Arial" w:hAnsi="Arial" w:cs="Arial"/>
          <w:sz w:val="22"/>
          <w:szCs w:val="22"/>
        </w:rPr>
        <w:t xml:space="preserve"> Stabilität geprägt. </w:t>
      </w:r>
      <w:r w:rsidR="00CC2297" w:rsidRPr="004873B5">
        <w:rPr>
          <w:rFonts w:ascii="Arial" w:hAnsi="Arial" w:cs="Arial"/>
          <w:sz w:val="22"/>
          <w:szCs w:val="22"/>
        </w:rPr>
        <w:t xml:space="preserve">Hornbach und Globus Fachmärkte teilen sich wertgleich den Spitzenplatz. </w:t>
      </w:r>
      <w:r w:rsidRPr="004873B5">
        <w:rPr>
          <w:rFonts w:ascii="Arial" w:hAnsi="Arial" w:cs="Arial"/>
          <w:sz w:val="22"/>
          <w:szCs w:val="22"/>
        </w:rPr>
        <w:t xml:space="preserve">Die Detailanalyse der 58 abgefragten Einzelmerkmale zeigt </w:t>
      </w:r>
      <w:r w:rsidR="00426C12">
        <w:rPr>
          <w:rFonts w:ascii="Arial" w:hAnsi="Arial" w:cs="Arial"/>
          <w:sz w:val="22"/>
          <w:szCs w:val="22"/>
        </w:rPr>
        <w:t>zwar</w:t>
      </w:r>
      <w:r w:rsidRPr="004873B5">
        <w:rPr>
          <w:rFonts w:ascii="Arial" w:hAnsi="Arial" w:cs="Arial"/>
          <w:sz w:val="22"/>
          <w:szCs w:val="22"/>
        </w:rPr>
        <w:t xml:space="preserve"> deutliche Unterschiede in der </w:t>
      </w:r>
      <w:r w:rsidR="00CC2297" w:rsidRPr="004873B5">
        <w:rPr>
          <w:rFonts w:ascii="Arial" w:hAnsi="Arial" w:cs="Arial"/>
          <w:sz w:val="22"/>
          <w:szCs w:val="22"/>
        </w:rPr>
        <w:t>Schwerpunktsetzung</w:t>
      </w:r>
      <w:r w:rsidRPr="004873B5">
        <w:rPr>
          <w:rFonts w:ascii="Arial" w:hAnsi="Arial" w:cs="Arial"/>
          <w:sz w:val="22"/>
          <w:szCs w:val="22"/>
        </w:rPr>
        <w:t xml:space="preserve"> einzelner </w:t>
      </w:r>
      <w:r w:rsidR="004C1A43">
        <w:rPr>
          <w:rFonts w:ascii="Arial" w:hAnsi="Arial" w:cs="Arial"/>
          <w:sz w:val="22"/>
          <w:szCs w:val="22"/>
        </w:rPr>
        <w:t>Baumärkte</w:t>
      </w:r>
      <w:r w:rsidR="00426C12">
        <w:rPr>
          <w:rFonts w:ascii="Arial" w:hAnsi="Arial" w:cs="Arial"/>
          <w:sz w:val="22"/>
          <w:szCs w:val="22"/>
        </w:rPr>
        <w:t>, jedoch auf Branchen</w:t>
      </w:r>
      <w:r w:rsidR="00284D8B">
        <w:rPr>
          <w:rFonts w:ascii="Arial" w:hAnsi="Arial" w:cs="Arial"/>
          <w:sz w:val="22"/>
          <w:szCs w:val="22"/>
        </w:rPr>
        <w:t>ebene</w:t>
      </w:r>
      <w:r w:rsidR="00426C12">
        <w:rPr>
          <w:rFonts w:ascii="Arial" w:hAnsi="Arial" w:cs="Arial"/>
          <w:sz w:val="22"/>
          <w:szCs w:val="22"/>
        </w:rPr>
        <w:t xml:space="preserve"> ebenfalls eine hohe Werte</w:t>
      </w:r>
      <w:r w:rsidR="004F2CD0">
        <w:rPr>
          <w:rFonts w:ascii="Arial" w:hAnsi="Arial" w:cs="Arial"/>
          <w:sz w:val="22"/>
          <w:szCs w:val="22"/>
        </w:rPr>
        <w:t>konstanz</w:t>
      </w:r>
      <w:r w:rsidRPr="004873B5">
        <w:rPr>
          <w:rFonts w:ascii="Arial" w:hAnsi="Arial" w:cs="Arial"/>
          <w:sz w:val="22"/>
          <w:szCs w:val="22"/>
        </w:rPr>
        <w:t>.</w:t>
      </w:r>
      <w:r w:rsidR="00426C12">
        <w:rPr>
          <w:rFonts w:ascii="Arial" w:hAnsi="Arial" w:cs="Arial"/>
          <w:sz w:val="22"/>
          <w:szCs w:val="22"/>
        </w:rPr>
        <w:t xml:space="preserve"> Die gesteigerten </w:t>
      </w:r>
      <w:r w:rsidR="004F2CD0">
        <w:rPr>
          <w:rFonts w:ascii="Arial" w:hAnsi="Arial" w:cs="Arial"/>
          <w:sz w:val="22"/>
          <w:szCs w:val="22"/>
        </w:rPr>
        <w:t>Kundenb</w:t>
      </w:r>
      <w:r w:rsidR="00426C12">
        <w:rPr>
          <w:rFonts w:ascii="Arial" w:hAnsi="Arial" w:cs="Arial"/>
          <w:sz w:val="22"/>
          <w:szCs w:val="22"/>
        </w:rPr>
        <w:t xml:space="preserve">eurteilungen zu </w:t>
      </w:r>
      <w:r w:rsidR="00426C12" w:rsidRPr="00426C12">
        <w:rPr>
          <w:rFonts w:ascii="Arial" w:hAnsi="Arial" w:cs="Arial"/>
          <w:i/>
          <w:sz w:val="22"/>
          <w:szCs w:val="22"/>
        </w:rPr>
        <w:t>Wartezeit an der Kasse</w:t>
      </w:r>
      <w:r w:rsidR="00426C12">
        <w:rPr>
          <w:rFonts w:ascii="Arial" w:hAnsi="Arial" w:cs="Arial"/>
          <w:sz w:val="22"/>
          <w:szCs w:val="22"/>
        </w:rPr>
        <w:t xml:space="preserve"> und bei </w:t>
      </w:r>
      <w:r w:rsidR="00426C12" w:rsidRPr="00426C12">
        <w:rPr>
          <w:rFonts w:ascii="Arial" w:hAnsi="Arial" w:cs="Arial"/>
          <w:i/>
          <w:sz w:val="22"/>
          <w:szCs w:val="22"/>
        </w:rPr>
        <w:t>Websiteinhalten sowie Inspiration</w:t>
      </w:r>
      <w:r w:rsidR="00426C12">
        <w:rPr>
          <w:rFonts w:ascii="Arial" w:hAnsi="Arial" w:cs="Arial"/>
          <w:sz w:val="22"/>
          <w:szCs w:val="22"/>
        </w:rPr>
        <w:t xml:space="preserve"> machen deutlich, dass </w:t>
      </w:r>
      <w:r w:rsidR="004C1A43">
        <w:rPr>
          <w:rFonts w:ascii="Arial" w:hAnsi="Arial" w:cs="Arial"/>
          <w:sz w:val="22"/>
          <w:szCs w:val="22"/>
        </w:rPr>
        <w:t xml:space="preserve">für Baumärkte </w:t>
      </w:r>
      <w:r w:rsidR="00426C12">
        <w:rPr>
          <w:rFonts w:ascii="Arial" w:hAnsi="Arial" w:cs="Arial"/>
          <w:sz w:val="22"/>
          <w:szCs w:val="22"/>
        </w:rPr>
        <w:t xml:space="preserve">Online- wie Filialprozesse gleichermaßen weiter </w:t>
      </w:r>
      <w:r w:rsidR="00CF390B">
        <w:rPr>
          <w:rFonts w:ascii="Arial" w:hAnsi="Arial" w:cs="Arial"/>
          <w:sz w:val="22"/>
          <w:szCs w:val="22"/>
        </w:rPr>
        <w:t xml:space="preserve">für Qualitätsverbesserungen </w:t>
      </w:r>
      <w:r w:rsidR="00426C12">
        <w:rPr>
          <w:rFonts w:ascii="Arial" w:hAnsi="Arial" w:cs="Arial"/>
          <w:sz w:val="22"/>
          <w:szCs w:val="22"/>
        </w:rPr>
        <w:t>im Fokus stehen.</w:t>
      </w:r>
      <w:r w:rsidRPr="004873B5">
        <w:rPr>
          <w:rFonts w:ascii="Arial" w:hAnsi="Arial" w:cs="Arial"/>
          <w:sz w:val="22"/>
          <w:szCs w:val="22"/>
        </w:rPr>
        <w:t xml:space="preserve"> </w:t>
      </w:r>
      <w:r w:rsidR="00426C12">
        <w:rPr>
          <w:rFonts w:ascii="Arial" w:hAnsi="Arial" w:cs="Arial"/>
          <w:sz w:val="22"/>
          <w:szCs w:val="22"/>
        </w:rPr>
        <w:t>Ein weiterer Beleg</w:t>
      </w:r>
      <w:r w:rsidR="00CF390B">
        <w:rPr>
          <w:rFonts w:ascii="Arial" w:hAnsi="Arial" w:cs="Arial"/>
          <w:sz w:val="22"/>
          <w:szCs w:val="22"/>
        </w:rPr>
        <w:t xml:space="preserve"> für eine gelungene Anpassung an neue </w:t>
      </w:r>
      <w:r w:rsidR="00284D8B">
        <w:rPr>
          <w:rFonts w:ascii="Arial" w:hAnsi="Arial" w:cs="Arial"/>
          <w:sz w:val="22"/>
          <w:szCs w:val="22"/>
        </w:rPr>
        <w:t>Herausforderungen der Kunden</w:t>
      </w:r>
      <w:r w:rsidR="00426C12">
        <w:rPr>
          <w:rFonts w:ascii="Arial" w:hAnsi="Arial" w:cs="Arial"/>
          <w:sz w:val="22"/>
          <w:szCs w:val="22"/>
        </w:rPr>
        <w:t>:</w:t>
      </w:r>
      <w:r w:rsidR="00CC2297" w:rsidRPr="004873B5">
        <w:rPr>
          <w:rFonts w:ascii="Arial" w:hAnsi="Arial" w:cs="Arial"/>
          <w:sz w:val="22"/>
          <w:szCs w:val="22"/>
        </w:rPr>
        <w:t xml:space="preserve"> Obi </w:t>
      </w:r>
      <w:r w:rsidR="00284D8B">
        <w:rPr>
          <w:rFonts w:ascii="Arial" w:hAnsi="Arial" w:cs="Arial"/>
          <w:sz w:val="22"/>
          <w:szCs w:val="22"/>
        </w:rPr>
        <w:t xml:space="preserve">als größter Filialist </w:t>
      </w:r>
      <w:r w:rsidR="00426C12">
        <w:rPr>
          <w:rFonts w:ascii="Arial" w:hAnsi="Arial" w:cs="Arial"/>
          <w:sz w:val="22"/>
          <w:szCs w:val="22"/>
        </w:rPr>
        <w:t>verbessert sich</w:t>
      </w:r>
      <w:r w:rsidR="00CC2297" w:rsidRPr="004873B5">
        <w:rPr>
          <w:rFonts w:ascii="Arial" w:hAnsi="Arial" w:cs="Arial"/>
          <w:sz w:val="22"/>
          <w:szCs w:val="22"/>
        </w:rPr>
        <w:t xml:space="preserve"> </w:t>
      </w:r>
      <w:r w:rsidR="00CF390B">
        <w:rPr>
          <w:rFonts w:ascii="Arial" w:hAnsi="Arial" w:cs="Arial"/>
          <w:sz w:val="22"/>
          <w:szCs w:val="22"/>
        </w:rPr>
        <w:t>bei</w:t>
      </w:r>
      <w:r w:rsidR="00CF390B" w:rsidRPr="004873B5">
        <w:rPr>
          <w:rFonts w:ascii="Arial" w:hAnsi="Arial" w:cs="Arial"/>
          <w:sz w:val="22"/>
          <w:szCs w:val="22"/>
        </w:rPr>
        <w:t xml:space="preserve"> einzelnen Websitemerkmalen wie </w:t>
      </w:r>
      <w:r w:rsidR="00CF390B" w:rsidRPr="004873B5">
        <w:rPr>
          <w:rFonts w:ascii="Arial" w:hAnsi="Arial" w:cs="Arial"/>
          <w:i/>
          <w:sz w:val="22"/>
          <w:szCs w:val="22"/>
        </w:rPr>
        <w:t>Tipps und Tricks</w:t>
      </w:r>
      <w:r w:rsidR="00CF390B" w:rsidRPr="004873B5">
        <w:rPr>
          <w:rFonts w:ascii="Arial" w:hAnsi="Arial" w:cs="Arial"/>
          <w:sz w:val="22"/>
          <w:szCs w:val="22"/>
        </w:rPr>
        <w:t xml:space="preserve"> </w:t>
      </w:r>
      <w:r w:rsidR="00CF390B">
        <w:rPr>
          <w:rFonts w:ascii="Arial" w:hAnsi="Arial" w:cs="Arial"/>
          <w:sz w:val="22"/>
          <w:szCs w:val="22"/>
        </w:rPr>
        <w:t xml:space="preserve">zur Verwendung der Produkte </w:t>
      </w:r>
      <w:r w:rsidR="00CF390B" w:rsidRPr="004873B5">
        <w:rPr>
          <w:rFonts w:ascii="Arial" w:hAnsi="Arial" w:cs="Arial"/>
          <w:sz w:val="22"/>
          <w:szCs w:val="22"/>
        </w:rPr>
        <w:t xml:space="preserve">sowie </w:t>
      </w:r>
      <w:r w:rsidR="00CF390B" w:rsidRPr="004873B5">
        <w:rPr>
          <w:rFonts w:ascii="Arial" w:hAnsi="Arial" w:cs="Arial"/>
          <w:i/>
          <w:sz w:val="22"/>
          <w:szCs w:val="22"/>
        </w:rPr>
        <w:t>Inspiration</w:t>
      </w:r>
      <w:r w:rsidR="00CF390B" w:rsidRPr="004873B5">
        <w:rPr>
          <w:rFonts w:ascii="Arial" w:hAnsi="Arial" w:cs="Arial"/>
          <w:sz w:val="22"/>
          <w:szCs w:val="22"/>
        </w:rPr>
        <w:t xml:space="preserve"> </w:t>
      </w:r>
      <w:r w:rsidR="00CF390B">
        <w:rPr>
          <w:rFonts w:ascii="Arial" w:hAnsi="Arial" w:cs="Arial"/>
          <w:sz w:val="22"/>
          <w:szCs w:val="22"/>
        </w:rPr>
        <w:t xml:space="preserve">ebenso wie </w:t>
      </w:r>
      <w:r w:rsidR="00CC2297" w:rsidRPr="004873B5">
        <w:rPr>
          <w:rFonts w:ascii="Arial" w:hAnsi="Arial" w:cs="Arial"/>
          <w:sz w:val="22"/>
          <w:szCs w:val="22"/>
        </w:rPr>
        <w:t xml:space="preserve">bei der Qualität der </w:t>
      </w:r>
      <w:r w:rsidR="00CC2297" w:rsidRPr="004873B5">
        <w:rPr>
          <w:rFonts w:ascii="Arial" w:hAnsi="Arial" w:cs="Arial"/>
          <w:i/>
          <w:sz w:val="22"/>
          <w:szCs w:val="22"/>
        </w:rPr>
        <w:t>fachlichen Beratung</w:t>
      </w:r>
      <w:r w:rsidR="00CC2297" w:rsidRPr="004873B5">
        <w:rPr>
          <w:rFonts w:ascii="Arial" w:hAnsi="Arial" w:cs="Arial"/>
          <w:sz w:val="22"/>
          <w:szCs w:val="22"/>
        </w:rPr>
        <w:t xml:space="preserve"> </w:t>
      </w:r>
      <w:r w:rsidR="00284D8B">
        <w:rPr>
          <w:rFonts w:ascii="Arial" w:hAnsi="Arial" w:cs="Arial"/>
          <w:sz w:val="22"/>
          <w:szCs w:val="22"/>
        </w:rPr>
        <w:t xml:space="preserve">im </w:t>
      </w:r>
      <w:r w:rsidR="004C1A43">
        <w:rPr>
          <w:rFonts w:ascii="Arial" w:hAnsi="Arial" w:cs="Arial"/>
          <w:sz w:val="22"/>
          <w:szCs w:val="22"/>
        </w:rPr>
        <w:t>M</w:t>
      </w:r>
      <w:r w:rsidR="00284D8B">
        <w:rPr>
          <w:rFonts w:ascii="Arial" w:hAnsi="Arial" w:cs="Arial"/>
          <w:sz w:val="22"/>
          <w:szCs w:val="22"/>
        </w:rPr>
        <w:t>arkt</w:t>
      </w:r>
      <w:r w:rsidR="00CF390B">
        <w:rPr>
          <w:rFonts w:ascii="Arial" w:hAnsi="Arial" w:cs="Arial"/>
          <w:sz w:val="22"/>
          <w:szCs w:val="22"/>
        </w:rPr>
        <w:t xml:space="preserve"> </w:t>
      </w:r>
      <w:r w:rsidR="00CC2297" w:rsidRPr="004873B5">
        <w:rPr>
          <w:rFonts w:ascii="Arial" w:hAnsi="Arial" w:cs="Arial"/>
          <w:sz w:val="22"/>
          <w:szCs w:val="22"/>
        </w:rPr>
        <w:t xml:space="preserve">signifikant. </w:t>
      </w:r>
      <w:r w:rsidRPr="004873B5">
        <w:rPr>
          <w:rFonts w:ascii="Arial" w:hAnsi="Arial" w:cs="Arial"/>
          <w:sz w:val="22"/>
          <w:szCs w:val="22"/>
        </w:rPr>
        <w:t xml:space="preserve"> </w:t>
      </w:r>
    </w:p>
    <w:p w14:paraId="5CF03E24" w14:textId="078CDF85" w:rsidR="003C56BC" w:rsidRDefault="003C56BC">
      <w:pPr>
        <w:rPr>
          <w:rFonts w:ascii="Arial" w:hAnsi="Arial" w:cs="Arial"/>
          <w:sz w:val="22"/>
          <w:szCs w:val="22"/>
        </w:rPr>
      </w:pPr>
    </w:p>
    <w:p w14:paraId="242C44FD" w14:textId="0D3CACAA" w:rsidR="0043289E" w:rsidRPr="004873B5" w:rsidRDefault="002A5BBC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873B5">
        <w:rPr>
          <w:rFonts w:ascii="Arial" w:hAnsi="Arial" w:cs="Arial"/>
          <w:sz w:val="22"/>
          <w:szCs w:val="22"/>
        </w:rPr>
        <w:lastRenderedPageBreak/>
        <w:t xml:space="preserve">Die </w:t>
      </w:r>
      <w:r w:rsidRPr="004873B5">
        <w:rPr>
          <w:rFonts w:ascii="Arial" w:hAnsi="Arial" w:cs="Arial"/>
          <w:b/>
          <w:sz w:val="22"/>
          <w:szCs w:val="22"/>
        </w:rPr>
        <w:t xml:space="preserve">Banken </w:t>
      </w:r>
      <w:r w:rsidRPr="004873B5">
        <w:rPr>
          <w:rFonts w:ascii="Arial" w:hAnsi="Arial" w:cs="Arial"/>
          <w:sz w:val="22"/>
          <w:szCs w:val="22"/>
        </w:rPr>
        <w:t xml:space="preserve">avancieren im Kundenmonitor 2022 </w:t>
      </w:r>
      <w:r w:rsidR="00A07A4D" w:rsidRPr="004873B5">
        <w:rPr>
          <w:rFonts w:ascii="Arial" w:hAnsi="Arial" w:cs="Arial"/>
          <w:sz w:val="22"/>
          <w:szCs w:val="22"/>
        </w:rPr>
        <w:t xml:space="preserve">mit </w:t>
      </w:r>
      <w:r w:rsidR="00F16C9F">
        <w:rPr>
          <w:rFonts w:ascii="Arial" w:hAnsi="Arial" w:cs="Arial"/>
          <w:sz w:val="22"/>
          <w:szCs w:val="22"/>
        </w:rPr>
        <w:t>ein</w:t>
      </w:r>
      <w:r w:rsidR="00A07A4D" w:rsidRPr="004873B5">
        <w:rPr>
          <w:rFonts w:ascii="Arial" w:hAnsi="Arial" w:cs="Arial"/>
          <w:sz w:val="22"/>
          <w:szCs w:val="22"/>
        </w:rPr>
        <w:t xml:space="preserve">em Zufriedenheitswert von </w:t>
      </w:r>
      <w:r w:rsidR="00A07A4D" w:rsidRPr="004873B5">
        <w:rPr>
          <w:rFonts w:ascii="Arial" w:hAnsi="Arial" w:cs="Arial"/>
          <w:b/>
          <w:sz w:val="22"/>
          <w:szCs w:val="22"/>
        </w:rPr>
        <w:t>2,27</w:t>
      </w:r>
      <w:r w:rsidR="00A07A4D" w:rsidRPr="004873B5">
        <w:rPr>
          <w:rFonts w:ascii="Arial" w:hAnsi="Arial" w:cs="Arial"/>
          <w:sz w:val="22"/>
          <w:szCs w:val="22"/>
        </w:rPr>
        <w:t xml:space="preserve"> </w:t>
      </w:r>
      <w:r w:rsidRPr="004873B5">
        <w:rPr>
          <w:rFonts w:ascii="Arial" w:hAnsi="Arial" w:cs="Arial"/>
          <w:sz w:val="22"/>
          <w:szCs w:val="22"/>
        </w:rPr>
        <w:t xml:space="preserve">zur </w:t>
      </w:r>
      <w:r w:rsidR="004C1A43">
        <w:rPr>
          <w:rFonts w:ascii="Arial" w:hAnsi="Arial" w:cs="Arial"/>
          <w:sz w:val="22"/>
          <w:szCs w:val="22"/>
        </w:rPr>
        <w:t>Negativ</w:t>
      </w:r>
      <w:r w:rsidRPr="004873B5">
        <w:rPr>
          <w:rFonts w:ascii="Arial" w:hAnsi="Arial" w:cs="Arial"/>
          <w:sz w:val="22"/>
          <w:szCs w:val="22"/>
        </w:rPr>
        <w:t>story:</w:t>
      </w:r>
      <w:r w:rsidR="00B47ADA" w:rsidRPr="004873B5">
        <w:rPr>
          <w:rFonts w:ascii="Arial" w:hAnsi="Arial" w:cs="Arial"/>
          <w:sz w:val="22"/>
          <w:szCs w:val="22"/>
        </w:rPr>
        <w:t xml:space="preserve"> Seit dem </w:t>
      </w:r>
      <w:r w:rsidR="00A07A4D" w:rsidRPr="004873B5">
        <w:rPr>
          <w:rFonts w:ascii="Arial" w:hAnsi="Arial" w:cs="Arial"/>
          <w:sz w:val="22"/>
          <w:szCs w:val="22"/>
        </w:rPr>
        <w:t xml:space="preserve">Hoch im </w:t>
      </w:r>
      <w:r w:rsidR="00B47ADA" w:rsidRPr="004873B5">
        <w:rPr>
          <w:rFonts w:ascii="Arial" w:hAnsi="Arial" w:cs="Arial"/>
          <w:sz w:val="22"/>
          <w:szCs w:val="22"/>
        </w:rPr>
        <w:t xml:space="preserve">Studienjahr 2019 </w:t>
      </w:r>
      <w:r w:rsidR="004C1A43">
        <w:rPr>
          <w:rFonts w:ascii="Arial" w:hAnsi="Arial" w:cs="Arial"/>
          <w:sz w:val="22"/>
          <w:szCs w:val="22"/>
        </w:rPr>
        <w:t>geh</w:t>
      </w:r>
      <w:r w:rsidR="007771DD">
        <w:rPr>
          <w:rFonts w:ascii="Arial" w:hAnsi="Arial" w:cs="Arial"/>
          <w:sz w:val="22"/>
          <w:szCs w:val="22"/>
        </w:rPr>
        <w:t>t</w:t>
      </w:r>
      <w:r w:rsidR="00B47ADA" w:rsidRPr="004873B5">
        <w:rPr>
          <w:rFonts w:ascii="Arial" w:hAnsi="Arial" w:cs="Arial"/>
          <w:sz w:val="22"/>
          <w:szCs w:val="22"/>
        </w:rPr>
        <w:t xml:space="preserve"> </w:t>
      </w:r>
      <w:r w:rsidR="007771DD">
        <w:rPr>
          <w:rFonts w:ascii="Arial" w:hAnsi="Arial" w:cs="Arial"/>
          <w:sz w:val="22"/>
          <w:szCs w:val="22"/>
        </w:rPr>
        <w:t xml:space="preserve">die </w:t>
      </w:r>
      <w:r w:rsidR="007771DD" w:rsidRPr="004873B5">
        <w:rPr>
          <w:rFonts w:ascii="Arial" w:hAnsi="Arial" w:cs="Arial"/>
          <w:sz w:val="22"/>
          <w:szCs w:val="22"/>
        </w:rPr>
        <w:t>Gesamtbe</w:t>
      </w:r>
      <w:r w:rsidR="007771DD">
        <w:rPr>
          <w:rFonts w:ascii="Arial" w:hAnsi="Arial" w:cs="Arial"/>
          <w:sz w:val="22"/>
          <w:szCs w:val="22"/>
        </w:rPr>
        <w:t>notung der Kundenorientierung</w:t>
      </w:r>
      <w:r w:rsidR="007771DD" w:rsidRPr="004873B5">
        <w:rPr>
          <w:rFonts w:ascii="Arial" w:hAnsi="Arial" w:cs="Arial"/>
          <w:sz w:val="22"/>
          <w:szCs w:val="22"/>
        </w:rPr>
        <w:t xml:space="preserve"> </w:t>
      </w:r>
      <w:r w:rsidR="00B47ADA" w:rsidRPr="004873B5">
        <w:rPr>
          <w:rFonts w:ascii="Arial" w:hAnsi="Arial" w:cs="Arial"/>
          <w:sz w:val="22"/>
          <w:szCs w:val="22"/>
        </w:rPr>
        <w:t xml:space="preserve">insgesamt </w:t>
      </w:r>
      <w:r w:rsidR="004C1A43">
        <w:rPr>
          <w:rFonts w:ascii="Arial" w:hAnsi="Arial" w:cs="Arial"/>
          <w:sz w:val="22"/>
          <w:szCs w:val="22"/>
        </w:rPr>
        <w:t xml:space="preserve">um </w:t>
      </w:r>
      <w:r w:rsidR="00B47ADA" w:rsidRPr="004873B5">
        <w:rPr>
          <w:rFonts w:ascii="Arial" w:hAnsi="Arial" w:cs="Arial"/>
          <w:sz w:val="22"/>
          <w:szCs w:val="22"/>
        </w:rPr>
        <w:t xml:space="preserve">zehn Basispunkte </w:t>
      </w:r>
      <w:r w:rsidR="004C1A43">
        <w:rPr>
          <w:rFonts w:ascii="Arial" w:hAnsi="Arial" w:cs="Arial"/>
          <w:sz w:val="22"/>
          <w:szCs w:val="22"/>
        </w:rPr>
        <w:t>zurück</w:t>
      </w:r>
      <w:r w:rsidR="00B47ADA" w:rsidRPr="004873B5">
        <w:rPr>
          <w:rFonts w:ascii="Arial" w:hAnsi="Arial" w:cs="Arial"/>
          <w:sz w:val="22"/>
          <w:szCs w:val="22"/>
        </w:rPr>
        <w:t xml:space="preserve">. Speziell die </w:t>
      </w:r>
      <w:r w:rsidR="00117957" w:rsidRPr="004873B5">
        <w:rPr>
          <w:rFonts w:ascii="Arial" w:hAnsi="Arial" w:cs="Arial"/>
          <w:sz w:val="22"/>
          <w:szCs w:val="22"/>
        </w:rPr>
        <w:t>langjährigen</w:t>
      </w:r>
      <w:r w:rsidR="00B47ADA" w:rsidRPr="004873B5">
        <w:rPr>
          <w:rFonts w:ascii="Arial" w:hAnsi="Arial" w:cs="Arial"/>
          <w:sz w:val="22"/>
          <w:szCs w:val="22"/>
        </w:rPr>
        <w:t xml:space="preserve"> Zufriedenheitschampions </w:t>
      </w:r>
      <w:r w:rsidR="00117957" w:rsidRPr="004873B5">
        <w:rPr>
          <w:rFonts w:ascii="Arial" w:hAnsi="Arial" w:cs="Arial"/>
          <w:sz w:val="22"/>
          <w:szCs w:val="22"/>
        </w:rPr>
        <w:t>ING</w:t>
      </w:r>
      <w:r w:rsidR="00B47ADA" w:rsidRPr="004873B5">
        <w:rPr>
          <w:rFonts w:ascii="Arial" w:hAnsi="Arial" w:cs="Arial"/>
          <w:sz w:val="22"/>
          <w:szCs w:val="22"/>
        </w:rPr>
        <w:t xml:space="preserve"> und </w:t>
      </w:r>
      <w:r w:rsidR="00117957" w:rsidRPr="004873B5">
        <w:rPr>
          <w:rFonts w:ascii="Arial" w:hAnsi="Arial" w:cs="Arial"/>
          <w:sz w:val="22"/>
          <w:szCs w:val="22"/>
        </w:rPr>
        <w:t>DKB</w:t>
      </w:r>
      <w:r w:rsidR="00B47ADA" w:rsidRPr="004873B5">
        <w:rPr>
          <w:rFonts w:ascii="Arial" w:hAnsi="Arial" w:cs="Arial"/>
          <w:sz w:val="22"/>
          <w:szCs w:val="22"/>
        </w:rPr>
        <w:t xml:space="preserve"> </w:t>
      </w:r>
      <w:r w:rsidRPr="004873B5">
        <w:rPr>
          <w:rFonts w:ascii="Arial" w:hAnsi="Arial" w:cs="Arial"/>
          <w:sz w:val="22"/>
          <w:szCs w:val="22"/>
        </w:rPr>
        <w:t>ebenso wie</w:t>
      </w:r>
      <w:r w:rsidR="00B47ADA" w:rsidRPr="004873B5">
        <w:rPr>
          <w:rFonts w:ascii="Arial" w:hAnsi="Arial" w:cs="Arial"/>
          <w:sz w:val="22"/>
          <w:szCs w:val="22"/>
        </w:rPr>
        <w:t xml:space="preserve"> Comdirect Bank </w:t>
      </w:r>
      <w:r w:rsidR="004C1A43">
        <w:rPr>
          <w:rFonts w:ascii="Arial" w:hAnsi="Arial" w:cs="Arial"/>
          <w:sz w:val="22"/>
          <w:szCs w:val="22"/>
        </w:rPr>
        <w:t>verlieren</w:t>
      </w:r>
      <w:r w:rsidR="00B47ADA" w:rsidRPr="004873B5">
        <w:rPr>
          <w:rFonts w:ascii="Arial" w:hAnsi="Arial" w:cs="Arial"/>
          <w:sz w:val="22"/>
          <w:szCs w:val="22"/>
        </w:rPr>
        <w:t xml:space="preserve"> signifikant </w:t>
      </w:r>
      <w:r w:rsidR="00BF3232" w:rsidRPr="004873B5">
        <w:rPr>
          <w:rFonts w:ascii="Arial" w:hAnsi="Arial" w:cs="Arial"/>
          <w:sz w:val="22"/>
          <w:szCs w:val="22"/>
        </w:rPr>
        <w:t xml:space="preserve">und reihen sich in die negative Entwicklung der Filialbanken ein. Die Rückgänge </w:t>
      </w:r>
      <w:r w:rsidR="00877352" w:rsidRPr="004873B5">
        <w:rPr>
          <w:rFonts w:ascii="Arial" w:hAnsi="Arial" w:cs="Arial"/>
          <w:sz w:val="22"/>
          <w:szCs w:val="22"/>
        </w:rPr>
        <w:t xml:space="preserve">spiegeln </w:t>
      </w:r>
      <w:r w:rsidR="00BF3232" w:rsidRPr="004873B5">
        <w:rPr>
          <w:rFonts w:ascii="Arial" w:hAnsi="Arial" w:cs="Arial"/>
          <w:sz w:val="22"/>
          <w:szCs w:val="22"/>
        </w:rPr>
        <w:t>sich dabei nicht</w:t>
      </w:r>
      <w:r w:rsidR="00B47ADA" w:rsidRPr="004873B5">
        <w:rPr>
          <w:rFonts w:ascii="Arial" w:hAnsi="Arial" w:cs="Arial"/>
          <w:sz w:val="22"/>
          <w:szCs w:val="22"/>
        </w:rPr>
        <w:t xml:space="preserve"> </w:t>
      </w:r>
      <w:r w:rsidR="00877352" w:rsidRPr="004873B5">
        <w:rPr>
          <w:rFonts w:ascii="Arial" w:hAnsi="Arial" w:cs="Arial"/>
          <w:sz w:val="22"/>
          <w:szCs w:val="22"/>
        </w:rPr>
        <w:t>allein bei</w:t>
      </w:r>
      <w:r w:rsidR="00BF3232" w:rsidRPr="004873B5">
        <w:rPr>
          <w:rFonts w:ascii="Arial" w:hAnsi="Arial" w:cs="Arial"/>
          <w:sz w:val="22"/>
          <w:szCs w:val="22"/>
        </w:rPr>
        <w:t xml:space="preserve"> </w:t>
      </w:r>
      <w:r w:rsidR="00D023BB" w:rsidRPr="004873B5">
        <w:rPr>
          <w:rFonts w:ascii="Arial" w:hAnsi="Arial" w:cs="Arial"/>
          <w:sz w:val="22"/>
          <w:szCs w:val="22"/>
        </w:rPr>
        <w:t xml:space="preserve">den </w:t>
      </w:r>
      <w:r w:rsidR="00BF3232" w:rsidRPr="004873B5">
        <w:rPr>
          <w:rFonts w:ascii="Arial" w:hAnsi="Arial" w:cs="Arial"/>
          <w:sz w:val="22"/>
          <w:szCs w:val="22"/>
        </w:rPr>
        <w:t>von Finanzrahmenbedingungen wie Niedrig-/Negativzinsen geprägte</w:t>
      </w:r>
      <w:r w:rsidR="0043289E" w:rsidRPr="004873B5">
        <w:rPr>
          <w:rFonts w:ascii="Arial" w:hAnsi="Arial" w:cs="Arial"/>
          <w:sz w:val="22"/>
          <w:szCs w:val="22"/>
        </w:rPr>
        <w:t>n</w:t>
      </w:r>
      <w:r w:rsidR="00BF3232" w:rsidRPr="004873B5">
        <w:rPr>
          <w:rFonts w:ascii="Arial" w:hAnsi="Arial" w:cs="Arial"/>
          <w:sz w:val="22"/>
          <w:szCs w:val="22"/>
        </w:rPr>
        <w:t xml:space="preserve"> </w:t>
      </w:r>
      <w:r w:rsidR="00BF3232" w:rsidRPr="004873B5">
        <w:rPr>
          <w:rFonts w:ascii="Arial" w:hAnsi="Arial" w:cs="Arial"/>
          <w:i/>
          <w:sz w:val="22"/>
          <w:szCs w:val="22"/>
        </w:rPr>
        <w:t>Preis-Leistungs</w:t>
      </w:r>
      <w:r w:rsidR="00877352" w:rsidRPr="004873B5">
        <w:rPr>
          <w:rFonts w:ascii="Arial" w:hAnsi="Arial" w:cs="Arial"/>
          <w:i/>
          <w:sz w:val="22"/>
          <w:szCs w:val="22"/>
        </w:rPr>
        <w:t>-B</w:t>
      </w:r>
      <w:r w:rsidR="0043289E" w:rsidRPr="004873B5">
        <w:rPr>
          <w:rFonts w:ascii="Arial" w:hAnsi="Arial" w:cs="Arial"/>
          <w:i/>
          <w:sz w:val="22"/>
          <w:szCs w:val="22"/>
        </w:rPr>
        <w:t>ewertungen</w:t>
      </w:r>
      <w:r w:rsidR="00BF3232" w:rsidRPr="004873B5">
        <w:rPr>
          <w:rFonts w:ascii="Arial" w:hAnsi="Arial" w:cs="Arial"/>
          <w:sz w:val="22"/>
          <w:szCs w:val="22"/>
        </w:rPr>
        <w:t xml:space="preserve"> </w:t>
      </w:r>
      <w:r w:rsidR="00877352" w:rsidRPr="004873B5">
        <w:rPr>
          <w:rFonts w:ascii="Arial" w:hAnsi="Arial" w:cs="Arial"/>
          <w:sz w:val="22"/>
          <w:szCs w:val="22"/>
        </w:rPr>
        <w:t>wider</w:t>
      </w:r>
      <w:r w:rsidR="00BF3232" w:rsidRPr="004873B5">
        <w:rPr>
          <w:rFonts w:ascii="Arial" w:hAnsi="Arial" w:cs="Arial"/>
          <w:sz w:val="22"/>
          <w:szCs w:val="22"/>
        </w:rPr>
        <w:t xml:space="preserve">. Vielmehr </w:t>
      </w:r>
      <w:r w:rsidR="0043289E" w:rsidRPr="004873B5">
        <w:rPr>
          <w:rFonts w:ascii="Arial" w:hAnsi="Arial" w:cs="Arial"/>
          <w:sz w:val="22"/>
          <w:szCs w:val="22"/>
        </w:rPr>
        <w:t>kommen</w:t>
      </w:r>
      <w:r w:rsidR="00BF3232" w:rsidRPr="004873B5">
        <w:rPr>
          <w:rFonts w:ascii="Arial" w:hAnsi="Arial" w:cs="Arial"/>
          <w:sz w:val="22"/>
          <w:szCs w:val="22"/>
        </w:rPr>
        <w:t xml:space="preserve"> Banken </w:t>
      </w:r>
      <w:r w:rsidR="0043289E" w:rsidRPr="004873B5">
        <w:rPr>
          <w:rFonts w:ascii="Arial" w:hAnsi="Arial" w:cs="Arial"/>
          <w:sz w:val="22"/>
          <w:szCs w:val="22"/>
        </w:rPr>
        <w:t xml:space="preserve">zusätzlich </w:t>
      </w:r>
      <w:r w:rsidR="00BF3232" w:rsidRPr="004873B5">
        <w:rPr>
          <w:rFonts w:ascii="Arial" w:hAnsi="Arial" w:cs="Arial"/>
          <w:sz w:val="22"/>
          <w:szCs w:val="22"/>
        </w:rPr>
        <w:t>bei klassischen Basis</w:t>
      </w:r>
      <w:r w:rsidR="00A544C1">
        <w:rPr>
          <w:rFonts w:ascii="Arial" w:hAnsi="Arial" w:cs="Arial"/>
          <w:sz w:val="22"/>
          <w:szCs w:val="22"/>
        </w:rPr>
        <w:t>qualitäten</w:t>
      </w:r>
      <w:r w:rsidR="00BF3232" w:rsidRPr="004873B5">
        <w:rPr>
          <w:rFonts w:ascii="Arial" w:hAnsi="Arial" w:cs="Arial"/>
          <w:sz w:val="22"/>
          <w:szCs w:val="22"/>
        </w:rPr>
        <w:t xml:space="preserve"> wie </w:t>
      </w:r>
      <w:r w:rsidR="00BF3232" w:rsidRPr="004873B5">
        <w:rPr>
          <w:rFonts w:ascii="Arial" w:hAnsi="Arial" w:cs="Arial"/>
          <w:i/>
          <w:sz w:val="22"/>
          <w:szCs w:val="22"/>
        </w:rPr>
        <w:t>Transparenz der Kontoführungsgebühren</w:t>
      </w:r>
      <w:r w:rsidR="00BF3232" w:rsidRPr="004873B5">
        <w:rPr>
          <w:rFonts w:ascii="Arial" w:hAnsi="Arial" w:cs="Arial"/>
          <w:sz w:val="22"/>
          <w:szCs w:val="22"/>
        </w:rPr>
        <w:t xml:space="preserve">, </w:t>
      </w:r>
      <w:r w:rsidR="00BF3232" w:rsidRPr="004873B5">
        <w:rPr>
          <w:rFonts w:ascii="Arial" w:hAnsi="Arial" w:cs="Arial"/>
          <w:i/>
          <w:sz w:val="22"/>
          <w:szCs w:val="22"/>
        </w:rPr>
        <w:t>Verständlichkeit der Unterlagen</w:t>
      </w:r>
      <w:r w:rsidR="00BF3232" w:rsidRPr="004873B5">
        <w:rPr>
          <w:rFonts w:ascii="Arial" w:hAnsi="Arial" w:cs="Arial"/>
          <w:sz w:val="22"/>
          <w:szCs w:val="22"/>
        </w:rPr>
        <w:t xml:space="preserve">, dem </w:t>
      </w:r>
      <w:r w:rsidR="00BF3232" w:rsidRPr="004873B5">
        <w:rPr>
          <w:rFonts w:ascii="Arial" w:hAnsi="Arial" w:cs="Arial"/>
          <w:i/>
          <w:sz w:val="22"/>
          <w:szCs w:val="22"/>
        </w:rPr>
        <w:t>Angebot an Geldausgabeautomaten</w:t>
      </w:r>
      <w:r w:rsidR="00BF3232" w:rsidRPr="004873B5">
        <w:rPr>
          <w:rFonts w:ascii="Arial" w:hAnsi="Arial" w:cs="Arial"/>
          <w:sz w:val="22"/>
          <w:szCs w:val="22"/>
        </w:rPr>
        <w:t xml:space="preserve"> sowie </w:t>
      </w:r>
      <w:r w:rsidR="00117957" w:rsidRPr="004873B5">
        <w:rPr>
          <w:rFonts w:ascii="Arial" w:hAnsi="Arial" w:cs="Arial"/>
          <w:sz w:val="22"/>
          <w:szCs w:val="22"/>
        </w:rPr>
        <w:t xml:space="preserve">der </w:t>
      </w:r>
      <w:r w:rsidR="00117957" w:rsidRPr="004873B5">
        <w:rPr>
          <w:rFonts w:ascii="Arial" w:hAnsi="Arial" w:cs="Arial"/>
          <w:i/>
          <w:sz w:val="22"/>
          <w:szCs w:val="22"/>
        </w:rPr>
        <w:t>wahrgenommen Filialleistung</w:t>
      </w:r>
      <w:r w:rsidR="00117957" w:rsidRPr="004873B5">
        <w:rPr>
          <w:rFonts w:ascii="Arial" w:hAnsi="Arial" w:cs="Arial"/>
          <w:sz w:val="22"/>
          <w:szCs w:val="22"/>
        </w:rPr>
        <w:t xml:space="preserve"> </w:t>
      </w:r>
      <w:r w:rsidR="0043289E" w:rsidRPr="004873B5">
        <w:rPr>
          <w:rFonts w:ascii="Arial" w:hAnsi="Arial" w:cs="Arial"/>
          <w:sz w:val="22"/>
          <w:szCs w:val="22"/>
        </w:rPr>
        <w:t>unter Druck</w:t>
      </w:r>
      <w:r w:rsidR="00BF3232" w:rsidRPr="004873B5">
        <w:rPr>
          <w:rFonts w:ascii="Arial" w:hAnsi="Arial" w:cs="Arial"/>
          <w:sz w:val="22"/>
          <w:szCs w:val="22"/>
        </w:rPr>
        <w:t>.</w:t>
      </w:r>
      <w:r w:rsidR="00117957" w:rsidRPr="004873B5">
        <w:rPr>
          <w:rFonts w:ascii="Arial" w:hAnsi="Arial" w:cs="Arial"/>
          <w:sz w:val="22"/>
          <w:szCs w:val="22"/>
        </w:rPr>
        <w:t xml:space="preserve"> Für </w:t>
      </w:r>
      <w:r w:rsidR="00117957" w:rsidRPr="004873B5">
        <w:rPr>
          <w:rFonts w:ascii="Arial" w:hAnsi="Arial" w:cs="Arial"/>
          <w:i/>
          <w:sz w:val="22"/>
          <w:szCs w:val="22"/>
        </w:rPr>
        <w:t>Wartezeiten</w:t>
      </w:r>
      <w:r w:rsidR="00117957" w:rsidRPr="004873B5">
        <w:rPr>
          <w:rFonts w:ascii="Arial" w:hAnsi="Arial" w:cs="Arial"/>
          <w:sz w:val="22"/>
          <w:szCs w:val="22"/>
        </w:rPr>
        <w:t xml:space="preserve"> bei Call Center-Anrufen sind die niedrigsten Werte aller Zufriedenheitsmerkmale und </w:t>
      </w:r>
      <w:r w:rsidR="00D023BB" w:rsidRPr="004873B5">
        <w:rPr>
          <w:rFonts w:ascii="Arial" w:hAnsi="Arial" w:cs="Arial"/>
          <w:sz w:val="22"/>
          <w:szCs w:val="22"/>
        </w:rPr>
        <w:t xml:space="preserve">für die </w:t>
      </w:r>
      <w:r w:rsidR="00117957" w:rsidRPr="007771DD">
        <w:rPr>
          <w:rFonts w:ascii="Arial" w:hAnsi="Arial" w:cs="Arial"/>
          <w:i/>
          <w:sz w:val="22"/>
          <w:szCs w:val="22"/>
        </w:rPr>
        <w:t>Beratungsqualität des persönlichen Ansprechpartners</w:t>
      </w:r>
      <w:r w:rsidR="00117957" w:rsidRPr="004873B5">
        <w:rPr>
          <w:rFonts w:ascii="Arial" w:hAnsi="Arial" w:cs="Arial"/>
          <w:sz w:val="22"/>
          <w:szCs w:val="22"/>
        </w:rPr>
        <w:t xml:space="preserve"> die größten Verluste zum Vorjahr nachweisbar. </w:t>
      </w:r>
      <w:r w:rsidR="0043289E" w:rsidRPr="004873B5">
        <w:rPr>
          <w:rFonts w:ascii="Arial" w:hAnsi="Arial" w:cs="Arial"/>
          <w:sz w:val="22"/>
          <w:szCs w:val="22"/>
        </w:rPr>
        <w:t>Verstärk</w:t>
      </w:r>
      <w:r w:rsidR="00117957" w:rsidRPr="004873B5">
        <w:rPr>
          <w:rFonts w:ascii="Arial" w:hAnsi="Arial" w:cs="Arial"/>
          <w:sz w:val="22"/>
          <w:szCs w:val="22"/>
        </w:rPr>
        <w:t xml:space="preserve">t werden diese vermehrten Enttäuschungen </w:t>
      </w:r>
      <w:r w:rsidR="0043289E" w:rsidRPr="004873B5">
        <w:rPr>
          <w:rFonts w:ascii="Arial" w:hAnsi="Arial" w:cs="Arial"/>
          <w:sz w:val="22"/>
          <w:szCs w:val="22"/>
        </w:rPr>
        <w:t xml:space="preserve">der Kunden </w:t>
      </w:r>
      <w:r w:rsidR="00117957" w:rsidRPr="004873B5">
        <w:rPr>
          <w:rFonts w:ascii="Arial" w:hAnsi="Arial" w:cs="Arial"/>
          <w:sz w:val="22"/>
          <w:szCs w:val="22"/>
        </w:rPr>
        <w:t>durch signifikant</w:t>
      </w:r>
      <w:r w:rsidR="0043289E" w:rsidRPr="004873B5">
        <w:rPr>
          <w:rFonts w:ascii="Arial" w:hAnsi="Arial" w:cs="Arial"/>
          <w:sz w:val="22"/>
          <w:szCs w:val="22"/>
        </w:rPr>
        <w:t xml:space="preserve"> sinkende Bewertungen für </w:t>
      </w:r>
      <w:r w:rsidR="0043289E" w:rsidRPr="004873B5">
        <w:rPr>
          <w:rFonts w:ascii="Arial" w:hAnsi="Arial" w:cs="Arial"/>
          <w:i/>
          <w:sz w:val="22"/>
          <w:szCs w:val="22"/>
        </w:rPr>
        <w:t>Online Banking</w:t>
      </w:r>
      <w:r w:rsidR="0043289E" w:rsidRPr="004873B5">
        <w:rPr>
          <w:rFonts w:ascii="Arial" w:hAnsi="Arial" w:cs="Arial"/>
          <w:sz w:val="22"/>
          <w:szCs w:val="22"/>
        </w:rPr>
        <w:t xml:space="preserve">, </w:t>
      </w:r>
      <w:r w:rsidR="0043289E" w:rsidRPr="004873B5">
        <w:rPr>
          <w:rFonts w:ascii="Arial" w:hAnsi="Arial" w:cs="Arial"/>
          <w:i/>
          <w:sz w:val="22"/>
          <w:szCs w:val="22"/>
        </w:rPr>
        <w:t>Mobile Banking</w:t>
      </w:r>
      <w:r w:rsidR="0043289E" w:rsidRPr="004873B5">
        <w:rPr>
          <w:rFonts w:ascii="Arial" w:hAnsi="Arial" w:cs="Arial"/>
          <w:sz w:val="22"/>
          <w:szCs w:val="22"/>
        </w:rPr>
        <w:t xml:space="preserve"> und </w:t>
      </w:r>
      <w:r w:rsidR="00015315">
        <w:rPr>
          <w:rFonts w:ascii="Arial" w:hAnsi="Arial" w:cs="Arial"/>
          <w:sz w:val="22"/>
          <w:szCs w:val="22"/>
        </w:rPr>
        <w:t xml:space="preserve">für </w:t>
      </w:r>
      <w:r w:rsidR="0043289E" w:rsidRPr="004873B5">
        <w:rPr>
          <w:rFonts w:ascii="Arial" w:hAnsi="Arial" w:cs="Arial"/>
          <w:sz w:val="22"/>
          <w:szCs w:val="22"/>
        </w:rPr>
        <w:t xml:space="preserve">die Zufriedenheit mit den gebotenen </w:t>
      </w:r>
      <w:r w:rsidR="0043289E" w:rsidRPr="004873B5">
        <w:rPr>
          <w:rFonts w:ascii="Arial" w:hAnsi="Arial" w:cs="Arial"/>
          <w:i/>
          <w:sz w:val="22"/>
          <w:szCs w:val="22"/>
        </w:rPr>
        <w:t>App-Lösungen</w:t>
      </w:r>
      <w:r w:rsidR="0043289E" w:rsidRPr="004873B5">
        <w:rPr>
          <w:rFonts w:ascii="Arial" w:hAnsi="Arial" w:cs="Arial"/>
          <w:sz w:val="22"/>
          <w:szCs w:val="22"/>
        </w:rPr>
        <w:t>.</w:t>
      </w:r>
    </w:p>
    <w:p w14:paraId="515F7221" w14:textId="796F20E2" w:rsidR="00C62FC7" w:rsidRPr="004873B5" w:rsidRDefault="002A5BBC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873B5">
        <w:rPr>
          <w:rFonts w:ascii="Arial" w:hAnsi="Arial" w:cs="Arial"/>
          <w:sz w:val="22"/>
          <w:szCs w:val="22"/>
        </w:rPr>
        <w:t xml:space="preserve">Die </w:t>
      </w:r>
      <w:r w:rsidRPr="004873B5">
        <w:rPr>
          <w:rFonts w:ascii="Arial" w:hAnsi="Arial" w:cs="Arial"/>
          <w:b/>
          <w:sz w:val="22"/>
          <w:szCs w:val="22"/>
        </w:rPr>
        <w:t>privaten Krankenversicherungen</w:t>
      </w:r>
      <w:r w:rsidRPr="004873B5">
        <w:rPr>
          <w:rFonts w:ascii="Arial" w:hAnsi="Arial" w:cs="Arial"/>
          <w:sz w:val="22"/>
          <w:szCs w:val="22"/>
        </w:rPr>
        <w:t xml:space="preserve"> scheinen </w:t>
      </w:r>
      <w:r w:rsidR="007771DD">
        <w:rPr>
          <w:rFonts w:ascii="Arial" w:hAnsi="Arial" w:cs="Arial"/>
          <w:sz w:val="22"/>
          <w:szCs w:val="22"/>
        </w:rPr>
        <w:t>auf</w:t>
      </w:r>
      <w:r w:rsidRPr="004873B5">
        <w:rPr>
          <w:rFonts w:ascii="Arial" w:hAnsi="Arial" w:cs="Arial"/>
          <w:sz w:val="22"/>
          <w:szCs w:val="22"/>
        </w:rPr>
        <w:t xml:space="preserve"> veränderte (digitale) Kundenerwartungen ebenfalls nicht genügend vorbereitet zu sein</w:t>
      </w:r>
      <w:r w:rsidR="0043289E" w:rsidRPr="004873B5">
        <w:rPr>
          <w:rFonts w:ascii="Arial" w:hAnsi="Arial" w:cs="Arial"/>
          <w:sz w:val="22"/>
          <w:szCs w:val="22"/>
        </w:rPr>
        <w:t xml:space="preserve">. Während sie lange Jahre </w:t>
      </w:r>
      <w:r w:rsidR="007771DD">
        <w:rPr>
          <w:rFonts w:ascii="Arial" w:hAnsi="Arial" w:cs="Arial"/>
          <w:sz w:val="22"/>
          <w:szCs w:val="22"/>
        </w:rPr>
        <w:t>im Vergleich zu</w:t>
      </w:r>
      <w:r w:rsidR="0043289E" w:rsidRPr="004873B5">
        <w:rPr>
          <w:rFonts w:ascii="Arial" w:hAnsi="Arial" w:cs="Arial"/>
          <w:sz w:val="22"/>
          <w:szCs w:val="22"/>
        </w:rPr>
        <w:t xml:space="preserve"> gesetzlichen Krankenkassen </w:t>
      </w:r>
      <w:r w:rsidR="007771DD">
        <w:rPr>
          <w:rFonts w:ascii="Arial" w:hAnsi="Arial" w:cs="Arial"/>
          <w:sz w:val="22"/>
          <w:szCs w:val="22"/>
        </w:rPr>
        <w:t>nur leicht niedriger bewertet wurden</w:t>
      </w:r>
      <w:r w:rsidR="0043289E" w:rsidRPr="004873B5">
        <w:rPr>
          <w:rFonts w:ascii="Arial" w:hAnsi="Arial" w:cs="Arial"/>
          <w:sz w:val="22"/>
          <w:szCs w:val="22"/>
        </w:rPr>
        <w:t>, geht die Schere aus Kundensicht nun deutlich auseinander</w:t>
      </w:r>
      <w:r w:rsidR="00B63BBD" w:rsidRPr="004873B5">
        <w:rPr>
          <w:rFonts w:ascii="Arial" w:hAnsi="Arial" w:cs="Arial"/>
          <w:sz w:val="22"/>
          <w:szCs w:val="22"/>
        </w:rPr>
        <w:t>.</w:t>
      </w:r>
      <w:r w:rsidR="0043289E" w:rsidRPr="004873B5">
        <w:rPr>
          <w:rFonts w:ascii="Arial" w:hAnsi="Arial" w:cs="Arial"/>
          <w:sz w:val="22"/>
          <w:szCs w:val="22"/>
        </w:rPr>
        <w:t xml:space="preserve"> </w:t>
      </w:r>
      <w:r w:rsidR="002A3190" w:rsidRPr="004873B5">
        <w:rPr>
          <w:rFonts w:ascii="Arial" w:hAnsi="Arial" w:cs="Arial"/>
          <w:sz w:val="22"/>
          <w:szCs w:val="22"/>
        </w:rPr>
        <w:t xml:space="preserve">Der </w:t>
      </w:r>
      <w:r w:rsidR="00F16C9F">
        <w:rPr>
          <w:rFonts w:ascii="Arial" w:hAnsi="Arial" w:cs="Arial"/>
          <w:sz w:val="22"/>
          <w:szCs w:val="22"/>
        </w:rPr>
        <w:t>PKV-</w:t>
      </w:r>
      <w:bookmarkStart w:id="1" w:name="_GoBack"/>
      <w:bookmarkEnd w:id="1"/>
      <w:r w:rsidR="002A3190" w:rsidRPr="004873B5">
        <w:rPr>
          <w:rFonts w:ascii="Arial" w:hAnsi="Arial" w:cs="Arial"/>
          <w:sz w:val="22"/>
          <w:szCs w:val="22"/>
        </w:rPr>
        <w:t>Mittelwert</w:t>
      </w:r>
      <w:r w:rsidR="00B63BBD" w:rsidRPr="004873B5">
        <w:rPr>
          <w:rFonts w:ascii="Arial" w:hAnsi="Arial" w:cs="Arial"/>
          <w:sz w:val="22"/>
          <w:szCs w:val="22"/>
        </w:rPr>
        <w:t xml:space="preserve"> </w:t>
      </w:r>
      <w:r w:rsidR="004F2CD0">
        <w:rPr>
          <w:rFonts w:ascii="Arial" w:hAnsi="Arial" w:cs="Arial"/>
          <w:sz w:val="22"/>
          <w:szCs w:val="22"/>
        </w:rPr>
        <w:t>landet</w:t>
      </w:r>
      <w:r w:rsidR="00B63BBD" w:rsidRPr="004873B5">
        <w:rPr>
          <w:rFonts w:ascii="Arial" w:hAnsi="Arial" w:cs="Arial"/>
          <w:sz w:val="22"/>
          <w:szCs w:val="22"/>
        </w:rPr>
        <w:t xml:space="preserve"> mit </w:t>
      </w:r>
      <w:r w:rsidR="00B63BBD" w:rsidRPr="004873B5">
        <w:rPr>
          <w:rFonts w:ascii="Arial" w:hAnsi="Arial" w:cs="Arial"/>
          <w:b/>
          <w:sz w:val="22"/>
          <w:szCs w:val="22"/>
        </w:rPr>
        <w:t>2,23</w:t>
      </w:r>
      <w:r w:rsidR="00B63BBD" w:rsidRPr="004873B5">
        <w:rPr>
          <w:rFonts w:ascii="Arial" w:hAnsi="Arial" w:cs="Arial"/>
          <w:sz w:val="22"/>
          <w:szCs w:val="22"/>
        </w:rPr>
        <w:t xml:space="preserve"> zwölf Basispunkte unter dem Kassendurchschnitt mit 2,11. In Einzel</w:t>
      </w:r>
      <w:r w:rsidR="004F2CD0">
        <w:rPr>
          <w:rFonts w:ascii="Arial" w:hAnsi="Arial" w:cs="Arial"/>
          <w:sz w:val="22"/>
          <w:szCs w:val="22"/>
        </w:rPr>
        <w:t>ergebnissen</w:t>
      </w:r>
      <w:r w:rsidR="00B63BBD" w:rsidRPr="004873B5">
        <w:rPr>
          <w:rFonts w:ascii="Arial" w:hAnsi="Arial" w:cs="Arial"/>
          <w:sz w:val="22"/>
          <w:szCs w:val="22"/>
        </w:rPr>
        <w:t xml:space="preserve"> liegen z</w:t>
      </w:r>
      <w:r w:rsidR="0043289E" w:rsidRPr="004873B5">
        <w:rPr>
          <w:rFonts w:ascii="Arial" w:hAnsi="Arial" w:cs="Arial"/>
          <w:sz w:val="22"/>
          <w:szCs w:val="22"/>
        </w:rPr>
        <w:t xml:space="preserve">wischen den Kassenbesten </w:t>
      </w:r>
      <w:r w:rsidR="00257083" w:rsidRPr="004873B5">
        <w:rPr>
          <w:rFonts w:ascii="Arial" w:hAnsi="Arial" w:cs="Arial"/>
          <w:sz w:val="22"/>
          <w:szCs w:val="22"/>
        </w:rPr>
        <w:t>SBK und AOK Plus mit Einser</w:t>
      </w:r>
      <w:r w:rsidRPr="004873B5">
        <w:rPr>
          <w:rFonts w:ascii="Arial" w:hAnsi="Arial" w:cs="Arial"/>
          <w:sz w:val="22"/>
          <w:szCs w:val="22"/>
        </w:rPr>
        <w:t>-N</w:t>
      </w:r>
      <w:r w:rsidR="00257083" w:rsidRPr="004873B5">
        <w:rPr>
          <w:rFonts w:ascii="Arial" w:hAnsi="Arial" w:cs="Arial"/>
          <w:sz w:val="22"/>
          <w:szCs w:val="22"/>
        </w:rPr>
        <w:t xml:space="preserve">oten in der Kundenzufriedenheit und den besten Krankenversicherungen mit HUK-Coburg, Signal Iduna und Allianz </w:t>
      </w:r>
      <w:r w:rsidR="00B63BBD" w:rsidRPr="004873B5">
        <w:rPr>
          <w:rFonts w:ascii="Arial" w:hAnsi="Arial" w:cs="Arial"/>
          <w:sz w:val="22"/>
          <w:szCs w:val="22"/>
        </w:rPr>
        <w:t xml:space="preserve">sogar </w:t>
      </w:r>
      <w:r w:rsidR="00257083" w:rsidRPr="004873B5">
        <w:rPr>
          <w:rFonts w:ascii="Arial" w:hAnsi="Arial" w:cs="Arial"/>
          <w:sz w:val="22"/>
          <w:szCs w:val="22"/>
        </w:rPr>
        <w:t>20 Basispunkte</w:t>
      </w:r>
      <w:r w:rsidR="00B63BBD" w:rsidRPr="004873B5">
        <w:rPr>
          <w:rFonts w:ascii="Arial" w:hAnsi="Arial" w:cs="Arial"/>
          <w:sz w:val="22"/>
          <w:szCs w:val="22"/>
        </w:rPr>
        <w:t xml:space="preserve"> Unterschied vor</w:t>
      </w:r>
      <w:r w:rsidR="00257083" w:rsidRPr="004873B5">
        <w:rPr>
          <w:rFonts w:ascii="Arial" w:hAnsi="Arial" w:cs="Arial"/>
          <w:sz w:val="22"/>
          <w:szCs w:val="22"/>
        </w:rPr>
        <w:t xml:space="preserve">. Gründe hierfür </w:t>
      </w:r>
      <w:r w:rsidR="00245C03">
        <w:rPr>
          <w:rFonts w:ascii="Arial" w:hAnsi="Arial" w:cs="Arial"/>
          <w:sz w:val="22"/>
          <w:szCs w:val="22"/>
        </w:rPr>
        <w:t>sind</w:t>
      </w:r>
      <w:r w:rsidR="00257083" w:rsidRPr="004873B5">
        <w:rPr>
          <w:rFonts w:ascii="Arial" w:hAnsi="Arial" w:cs="Arial"/>
          <w:sz w:val="22"/>
          <w:szCs w:val="22"/>
        </w:rPr>
        <w:t xml:space="preserve"> einerseits in </w:t>
      </w:r>
      <w:r w:rsidR="00257083" w:rsidRPr="004873B5">
        <w:rPr>
          <w:rFonts w:ascii="Arial" w:hAnsi="Arial" w:cs="Arial"/>
          <w:i/>
          <w:sz w:val="22"/>
          <w:szCs w:val="22"/>
        </w:rPr>
        <w:t>Preis-Leistungs</w:t>
      </w:r>
      <w:r w:rsidR="0086709F" w:rsidRPr="004873B5">
        <w:rPr>
          <w:rFonts w:ascii="Arial" w:hAnsi="Arial" w:cs="Arial"/>
          <w:i/>
          <w:sz w:val="22"/>
          <w:szCs w:val="22"/>
        </w:rPr>
        <w:t>-</w:t>
      </w:r>
      <w:r w:rsidR="00B63BBD" w:rsidRPr="004873B5">
        <w:rPr>
          <w:rFonts w:ascii="Arial" w:hAnsi="Arial" w:cs="Arial"/>
          <w:i/>
          <w:sz w:val="22"/>
          <w:szCs w:val="22"/>
        </w:rPr>
        <w:t>Defiziten</w:t>
      </w:r>
      <w:r w:rsidR="00A941B6" w:rsidRPr="004873B5">
        <w:rPr>
          <w:rFonts w:ascii="Arial" w:hAnsi="Arial" w:cs="Arial"/>
          <w:sz w:val="22"/>
          <w:szCs w:val="22"/>
        </w:rPr>
        <w:t xml:space="preserve"> bei privaten Krankenversicherungen</w:t>
      </w:r>
      <w:r w:rsidR="00015315">
        <w:rPr>
          <w:rFonts w:ascii="Arial" w:hAnsi="Arial" w:cs="Arial"/>
          <w:sz w:val="22"/>
          <w:szCs w:val="22"/>
        </w:rPr>
        <w:t xml:space="preserve"> zu finden</w:t>
      </w:r>
      <w:r w:rsidR="00257083" w:rsidRPr="004873B5">
        <w:rPr>
          <w:rFonts w:ascii="Arial" w:hAnsi="Arial" w:cs="Arial"/>
          <w:sz w:val="22"/>
          <w:szCs w:val="22"/>
        </w:rPr>
        <w:t xml:space="preserve">, andererseits in stark nachlassenden </w:t>
      </w:r>
      <w:r w:rsidR="00257083" w:rsidRPr="004873B5">
        <w:rPr>
          <w:rFonts w:ascii="Arial" w:hAnsi="Arial" w:cs="Arial"/>
          <w:i/>
          <w:sz w:val="22"/>
          <w:szCs w:val="22"/>
        </w:rPr>
        <w:t>Erreichbarkeiten</w:t>
      </w:r>
      <w:r w:rsidR="00C62FC7" w:rsidRPr="004873B5">
        <w:rPr>
          <w:rFonts w:ascii="Arial" w:hAnsi="Arial" w:cs="Arial"/>
          <w:sz w:val="22"/>
          <w:szCs w:val="22"/>
        </w:rPr>
        <w:t xml:space="preserve"> und steigenden </w:t>
      </w:r>
      <w:r w:rsidR="00C62FC7" w:rsidRPr="004873B5">
        <w:rPr>
          <w:rFonts w:ascii="Arial" w:hAnsi="Arial" w:cs="Arial"/>
          <w:i/>
          <w:sz w:val="22"/>
          <w:szCs w:val="22"/>
        </w:rPr>
        <w:t>Wartezeiten</w:t>
      </w:r>
      <w:r w:rsidR="00C62FC7" w:rsidRPr="004873B5">
        <w:rPr>
          <w:rFonts w:ascii="Arial" w:hAnsi="Arial" w:cs="Arial"/>
          <w:sz w:val="22"/>
          <w:szCs w:val="22"/>
        </w:rPr>
        <w:t xml:space="preserve"> </w:t>
      </w:r>
      <w:r w:rsidRPr="004873B5">
        <w:rPr>
          <w:rFonts w:ascii="Arial" w:hAnsi="Arial" w:cs="Arial"/>
          <w:sz w:val="22"/>
          <w:szCs w:val="22"/>
        </w:rPr>
        <w:t>bei telefonischen Anfragen</w:t>
      </w:r>
      <w:r w:rsidR="00C62FC7" w:rsidRPr="004873B5">
        <w:rPr>
          <w:rFonts w:ascii="Arial" w:hAnsi="Arial" w:cs="Arial"/>
          <w:sz w:val="22"/>
          <w:szCs w:val="22"/>
        </w:rPr>
        <w:t xml:space="preserve">. Darüber hinaus spielen sie bei </w:t>
      </w:r>
      <w:r w:rsidR="00C40960" w:rsidRPr="004873B5">
        <w:rPr>
          <w:rFonts w:ascii="Arial" w:hAnsi="Arial" w:cs="Arial"/>
          <w:sz w:val="22"/>
          <w:szCs w:val="22"/>
        </w:rPr>
        <w:t xml:space="preserve">Zufriedenheit </w:t>
      </w:r>
      <w:r w:rsidR="00015315">
        <w:rPr>
          <w:rFonts w:ascii="Arial" w:hAnsi="Arial" w:cs="Arial"/>
          <w:sz w:val="22"/>
          <w:szCs w:val="22"/>
        </w:rPr>
        <w:t>mit</w:t>
      </w:r>
      <w:r w:rsidR="00C62FC7" w:rsidRPr="004873B5">
        <w:rPr>
          <w:rFonts w:ascii="Arial" w:hAnsi="Arial" w:cs="Arial"/>
          <w:sz w:val="22"/>
          <w:szCs w:val="22"/>
        </w:rPr>
        <w:t xml:space="preserve"> </w:t>
      </w:r>
      <w:r w:rsidR="00907039" w:rsidRPr="004873B5">
        <w:rPr>
          <w:rFonts w:ascii="Arial" w:hAnsi="Arial" w:cs="Arial"/>
          <w:sz w:val="22"/>
          <w:szCs w:val="22"/>
        </w:rPr>
        <w:t>d</w:t>
      </w:r>
      <w:r w:rsidR="00C62FC7" w:rsidRPr="004873B5">
        <w:rPr>
          <w:rFonts w:ascii="Arial" w:hAnsi="Arial" w:cs="Arial"/>
          <w:sz w:val="22"/>
          <w:szCs w:val="22"/>
        </w:rPr>
        <w:t>e</w:t>
      </w:r>
      <w:r w:rsidR="00015315">
        <w:rPr>
          <w:rFonts w:ascii="Arial" w:hAnsi="Arial" w:cs="Arial"/>
          <w:sz w:val="22"/>
          <w:szCs w:val="22"/>
        </w:rPr>
        <w:t>m</w:t>
      </w:r>
      <w:r w:rsidR="00C62FC7" w:rsidRPr="004873B5">
        <w:rPr>
          <w:rFonts w:ascii="Arial" w:hAnsi="Arial" w:cs="Arial"/>
          <w:sz w:val="22"/>
          <w:szCs w:val="22"/>
        </w:rPr>
        <w:t xml:space="preserve"> </w:t>
      </w:r>
      <w:r w:rsidR="00C62FC7" w:rsidRPr="004873B5">
        <w:rPr>
          <w:rFonts w:ascii="Arial" w:hAnsi="Arial" w:cs="Arial"/>
          <w:i/>
          <w:sz w:val="22"/>
          <w:szCs w:val="22"/>
        </w:rPr>
        <w:t>persönlichen Kundenbereich</w:t>
      </w:r>
      <w:r w:rsidR="00C62FC7" w:rsidRPr="004873B5">
        <w:rPr>
          <w:rFonts w:ascii="Arial" w:hAnsi="Arial" w:cs="Arial"/>
          <w:sz w:val="22"/>
          <w:szCs w:val="22"/>
        </w:rPr>
        <w:t xml:space="preserve"> im Netz und </w:t>
      </w:r>
      <w:r w:rsidR="00015315">
        <w:rPr>
          <w:rFonts w:ascii="Arial" w:hAnsi="Arial" w:cs="Arial"/>
          <w:sz w:val="22"/>
          <w:szCs w:val="22"/>
        </w:rPr>
        <w:t>den</w:t>
      </w:r>
      <w:r w:rsidR="00C62FC7" w:rsidRPr="004873B5">
        <w:rPr>
          <w:rFonts w:ascii="Arial" w:hAnsi="Arial" w:cs="Arial"/>
          <w:sz w:val="22"/>
          <w:szCs w:val="22"/>
        </w:rPr>
        <w:t xml:space="preserve"> </w:t>
      </w:r>
      <w:r w:rsidR="00C62FC7" w:rsidRPr="004873B5">
        <w:rPr>
          <w:rFonts w:ascii="Arial" w:hAnsi="Arial" w:cs="Arial"/>
          <w:i/>
          <w:sz w:val="22"/>
          <w:szCs w:val="22"/>
        </w:rPr>
        <w:t>Apps</w:t>
      </w:r>
      <w:r w:rsidR="00C62FC7" w:rsidRPr="004873B5">
        <w:rPr>
          <w:rFonts w:ascii="Arial" w:hAnsi="Arial" w:cs="Arial"/>
          <w:sz w:val="22"/>
          <w:szCs w:val="22"/>
        </w:rPr>
        <w:t xml:space="preserve"> </w:t>
      </w:r>
      <w:r w:rsidR="00077BA2" w:rsidRPr="004873B5">
        <w:rPr>
          <w:rFonts w:ascii="Arial" w:hAnsi="Arial" w:cs="Arial"/>
          <w:sz w:val="22"/>
          <w:szCs w:val="22"/>
        </w:rPr>
        <w:t xml:space="preserve">trotz höherer Nutzungsquoten </w:t>
      </w:r>
      <w:r w:rsidR="00C62FC7" w:rsidRPr="004873B5">
        <w:rPr>
          <w:rFonts w:ascii="Arial" w:hAnsi="Arial" w:cs="Arial"/>
          <w:sz w:val="22"/>
          <w:szCs w:val="22"/>
        </w:rPr>
        <w:t xml:space="preserve">in einer niedrigen </w:t>
      </w:r>
      <w:r w:rsidR="00015315">
        <w:rPr>
          <w:rFonts w:ascii="Arial" w:hAnsi="Arial" w:cs="Arial"/>
          <w:sz w:val="22"/>
          <w:szCs w:val="22"/>
        </w:rPr>
        <w:t>Wertel</w:t>
      </w:r>
      <w:r w:rsidR="00C62FC7" w:rsidRPr="004873B5">
        <w:rPr>
          <w:rFonts w:ascii="Arial" w:hAnsi="Arial" w:cs="Arial"/>
          <w:sz w:val="22"/>
          <w:szCs w:val="22"/>
        </w:rPr>
        <w:t xml:space="preserve">iga. </w:t>
      </w:r>
      <w:r w:rsidR="00907039" w:rsidRPr="004873B5">
        <w:rPr>
          <w:rFonts w:ascii="Arial" w:hAnsi="Arial" w:cs="Arial"/>
          <w:sz w:val="22"/>
          <w:szCs w:val="22"/>
        </w:rPr>
        <w:t xml:space="preserve">Die </w:t>
      </w:r>
      <w:r w:rsidR="00C62FC7" w:rsidRPr="004873B5">
        <w:rPr>
          <w:rFonts w:ascii="Arial" w:hAnsi="Arial" w:cs="Arial"/>
          <w:sz w:val="22"/>
          <w:szCs w:val="22"/>
        </w:rPr>
        <w:t xml:space="preserve">Konsequenz: </w:t>
      </w:r>
      <w:r w:rsidR="00A941B6" w:rsidRPr="004873B5">
        <w:rPr>
          <w:rFonts w:ascii="Arial" w:hAnsi="Arial" w:cs="Arial"/>
          <w:sz w:val="22"/>
          <w:szCs w:val="22"/>
        </w:rPr>
        <w:t>D</w:t>
      </w:r>
      <w:r w:rsidR="00C62FC7" w:rsidRPr="004873B5">
        <w:rPr>
          <w:rFonts w:ascii="Arial" w:hAnsi="Arial" w:cs="Arial"/>
          <w:sz w:val="22"/>
          <w:szCs w:val="22"/>
        </w:rPr>
        <w:t xml:space="preserve">ie wahrgenommene </w:t>
      </w:r>
      <w:r w:rsidR="00C62FC7" w:rsidRPr="004873B5">
        <w:rPr>
          <w:rFonts w:ascii="Arial" w:hAnsi="Arial" w:cs="Arial"/>
          <w:i/>
          <w:sz w:val="22"/>
          <w:szCs w:val="22"/>
        </w:rPr>
        <w:t>Vorbereitung</w:t>
      </w:r>
      <w:r w:rsidR="00C62FC7" w:rsidRPr="004873B5">
        <w:rPr>
          <w:rFonts w:ascii="Arial" w:hAnsi="Arial" w:cs="Arial"/>
          <w:sz w:val="22"/>
          <w:szCs w:val="22"/>
        </w:rPr>
        <w:t xml:space="preserve"> der </w:t>
      </w:r>
      <w:r w:rsidR="004F2CD0">
        <w:rPr>
          <w:rFonts w:ascii="Arial" w:hAnsi="Arial" w:cs="Arial"/>
          <w:sz w:val="22"/>
          <w:szCs w:val="22"/>
        </w:rPr>
        <w:t>P</w:t>
      </w:r>
      <w:r w:rsidR="00C62FC7" w:rsidRPr="004873B5">
        <w:rPr>
          <w:rFonts w:ascii="Arial" w:hAnsi="Arial" w:cs="Arial"/>
          <w:sz w:val="22"/>
          <w:szCs w:val="22"/>
        </w:rPr>
        <w:t>rivat</w:t>
      </w:r>
      <w:r w:rsidR="004F2CD0">
        <w:rPr>
          <w:rFonts w:ascii="Arial" w:hAnsi="Arial" w:cs="Arial"/>
          <w:sz w:val="22"/>
          <w:szCs w:val="22"/>
        </w:rPr>
        <w:t>versicherer</w:t>
      </w:r>
      <w:r w:rsidR="00C62FC7" w:rsidRPr="004873B5">
        <w:rPr>
          <w:rFonts w:ascii="Arial" w:hAnsi="Arial" w:cs="Arial"/>
          <w:sz w:val="22"/>
          <w:szCs w:val="22"/>
        </w:rPr>
        <w:t xml:space="preserve"> </w:t>
      </w:r>
      <w:r w:rsidR="00C62FC7" w:rsidRPr="004873B5">
        <w:rPr>
          <w:rFonts w:ascii="Arial" w:hAnsi="Arial" w:cs="Arial"/>
          <w:i/>
          <w:sz w:val="22"/>
          <w:szCs w:val="22"/>
        </w:rPr>
        <w:t>auf künftige Herausforderungen</w:t>
      </w:r>
      <w:r w:rsidR="00C62FC7" w:rsidRPr="004873B5">
        <w:rPr>
          <w:rFonts w:ascii="Arial" w:hAnsi="Arial" w:cs="Arial"/>
          <w:sz w:val="22"/>
          <w:szCs w:val="22"/>
        </w:rPr>
        <w:t xml:space="preserve"> wird </w:t>
      </w:r>
      <w:r w:rsidR="00B63BBD" w:rsidRPr="004873B5">
        <w:rPr>
          <w:rFonts w:ascii="Arial" w:hAnsi="Arial" w:cs="Arial"/>
          <w:sz w:val="22"/>
          <w:szCs w:val="22"/>
        </w:rPr>
        <w:t xml:space="preserve">wie die Absicht, die eigene Versicherung </w:t>
      </w:r>
      <w:r w:rsidR="00B63BBD" w:rsidRPr="004873B5">
        <w:rPr>
          <w:rFonts w:ascii="Arial" w:hAnsi="Arial" w:cs="Arial"/>
          <w:i/>
          <w:sz w:val="22"/>
          <w:szCs w:val="22"/>
        </w:rPr>
        <w:t>weiterzuempfehlen</w:t>
      </w:r>
      <w:r w:rsidR="004F2CD0">
        <w:rPr>
          <w:rFonts w:ascii="Arial" w:hAnsi="Arial" w:cs="Arial"/>
          <w:i/>
          <w:sz w:val="22"/>
          <w:szCs w:val="22"/>
        </w:rPr>
        <w:t>,</w:t>
      </w:r>
      <w:r w:rsidR="00B63BBD" w:rsidRPr="004873B5">
        <w:rPr>
          <w:rFonts w:ascii="Arial" w:hAnsi="Arial" w:cs="Arial"/>
          <w:sz w:val="22"/>
          <w:szCs w:val="22"/>
        </w:rPr>
        <w:t xml:space="preserve"> </w:t>
      </w:r>
      <w:r w:rsidR="00C62FC7" w:rsidRPr="004873B5">
        <w:rPr>
          <w:rFonts w:ascii="Arial" w:hAnsi="Arial" w:cs="Arial"/>
          <w:sz w:val="22"/>
          <w:szCs w:val="22"/>
        </w:rPr>
        <w:t xml:space="preserve">als </w:t>
      </w:r>
      <w:r w:rsidR="00B63BBD" w:rsidRPr="004873B5">
        <w:rPr>
          <w:rFonts w:ascii="Arial" w:hAnsi="Arial" w:cs="Arial"/>
          <w:sz w:val="22"/>
          <w:szCs w:val="22"/>
        </w:rPr>
        <w:t>signifikant</w:t>
      </w:r>
      <w:r w:rsidR="00C62FC7" w:rsidRPr="004873B5">
        <w:rPr>
          <w:rFonts w:ascii="Arial" w:hAnsi="Arial" w:cs="Arial"/>
          <w:sz w:val="22"/>
          <w:szCs w:val="22"/>
        </w:rPr>
        <w:t xml:space="preserve"> niedriger eingestuft</w:t>
      </w:r>
      <w:r w:rsidR="004F2CD0">
        <w:rPr>
          <w:rFonts w:ascii="Arial" w:hAnsi="Arial" w:cs="Arial"/>
          <w:sz w:val="22"/>
          <w:szCs w:val="22"/>
        </w:rPr>
        <w:t xml:space="preserve"> als bei gesetzlichen Kassen</w:t>
      </w:r>
      <w:r w:rsidR="00C62FC7" w:rsidRPr="004873B5">
        <w:rPr>
          <w:rFonts w:ascii="Arial" w:hAnsi="Arial" w:cs="Arial"/>
          <w:sz w:val="22"/>
          <w:szCs w:val="22"/>
        </w:rPr>
        <w:t>.</w:t>
      </w:r>
    </w:p>
    <w:p w14:paraId="0C6C7FB0" w14:textId="77777777" w:rsidR="00A941B6" w:rsidRPr="004873B5" w:rsidRDefault="00A941B6" w:rsidP="00A941B6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873B5">
        <w:rPr>
          <w:rFonts w:ascii="Arial" w:hAnsi="Arial" w:cs="Arial"/>
          <w:sz w:val="22"/>
          <w:szCs w:val="22"/>
        </w:rPr>
        <w:t xml:space="preserve">Weitere Analysen unter </w:t>
      </w:r>
      <w:hyperlink r:id="rId9" w:history="1">
        <w:r w:rsidRPr="004873B5">
          <w:rPr>
            <w:rStyle w:val="Hyperlink"/>
            <w:rFonts w:ascii="Arial" w:hAnsi="Arial" w:cs="Arial"/>
            <w:sz w:val="22"/>
            <w:szCs w:val="22"/>
          </w:rPr>
          <w:t>www.kundenmonitor.de</w:t>
        </w:r>
      </w:hyperlink>
      <w:r w:rsidRPr="004873B5">
        <w:rPr>
          <w:rFonts w:ascii="Arial" w:hAnsi="Arial" w:cs="Arial"/>
          <w:sz w:val="22"/>
          <w:szCs w:val="22"/>
        </w:rPr>
        <w:t>.</w:t>
      </w:r>
    </w:p>
    <w:p w14:paraId="396B36DD" w14:textId="4F06F7FC" w:rsidR="00A941B6" w:rsidRPr="004873B5" w:rsidRDefault="00A941B6" w:rsidP="00A941B6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873B5">
        <w:rPr>
          <w:rFonts w:ascii="Arial" w:hAnsi="Arial" w:cs="Arial"/>
          <w:b/>
          <w:sz w:val="22"/>
          <w:szCs w:val="22"/>
        </w:rPr>
        <w:t xml:space="preserve">Zur Studie: </w:t>
      </w:r>
      <w:r w:rsidRPr="004873B5">
        <w:rPr>
          <w:rFonts w:ascii="Arial" w:hAnsi="Arial" w:cs="Arial"/>
          <w:sz w:val="22"/>
          <w:szCs w:val="22"/>
        </w:rPr>
        <w:t xml:space="preserve">Für </w:t>
      </w:r>
      <w:r w:rsidR="00AA6D2C">
        <w:rPr>
          <w:rFonts w:ascii="Arial" w:hAnsi="Arial" w:cs="Arial"/>
          <w:sz w:val="22"/>
          <w:szCs w:val="22"/>
        </w:rPr>
        <w:t>Best Practice Projekte in verschiedenen Branchen</w:t>
      </w:r>
      <w:r w:rsidRPr="004873B5">
        <w:rPr>
          <w:rFonts w:ascii="Arial" w:hAnsi="Arial" w:cs="Arial"/>
          <w:sz w:val="22"/>
          <w:szCs w:val="22"/>
        </w:rPr>
        <w:t xml:space="preserve"> erhebt der Kundenmonitor Deutschland jährlich zentrale Kennzahlen zur Zufriedenheit, zu erkannten Wettbewerbsvorteilen und zur Weiterempfehlung von Kunden sowie zu zentralen Verbrauchertrends. Die Studie 202</w:t>
      </w:r>
      <w:r w:rsidR="00A07A4D" w:rsidRPr="004873B5">
        <w:rPr>
          <w:rFonts w:ascii="Arial" w:hAnsi="Arial" w:cs="Arial"/>
          <w:sz w:val="22"/>
          <w:szCs w:val="22"/>
        </w:rPr>
        <w:t>2</w:t>
      </w:r>
      <w:r w:rsidRPr="004873B5">
        <w:rPr>
          <w:rFonts w:ascii="Arial" w:hAnsi="Arial" w:cs="Arial"/>
          <w:sz w:val="22"/>
          <w:szCs w:val="22"/>
        </w:rPr>
        <w:t xml:space="preserve"> basiert auf insgesamt 27.687 Befragten (Bevölkerung ab 16 Jahre, quotiert</w:t>
      </w:r>
      <w:r w:rsidR="00A07A4D" w:rsidRPr="004873B5">
        <w:rPr>
          <w:rFonts w:ascii="Arial" w:hAnsi="Arial" w:cs="Arial"/>
          <w:sz w:val="22"/>
          <w:szCs w:val="22"/>
        </w:rPr>
        <w:t>,</w:t>
      </w:r>
      <w:r w:rsidRPr="004873B5">
        <w:rPr>
          <w:rFonts w:ascii="Arial" w:hAnsi="Arial" w:cs="Arial"/>
          <w:sz w:val="22"/>
          <w:szCs w:val="22"/>
        </w:rPr>
        <w:t xml:space="preserve"> über Online Access Panel).</w:t>
      </w:r>
      <w:r w:rsidRPr="004873B5">
        <w:rPr>
          <w:rFonts w:ascii="Arial" w:hAnsi="Arial" w:cs="Arial"/>
          <w:color w:val="1D1C1D"/>
          <w:sz w:val="22"/>
          <w:szCs w:val="22"/>
          <w:shd w:val="clear" w:color="auto" w:fill="F8F8F8"/>
        </w:rPr>
        <w:t xml:space="preserve"> </w:t>
      </w:r>
      <w:r w:rsidRPr="004873B5">
        <w:rPr>
          <w:rFonts w:ascii="Arial" w:hAnsi="Arial" w:cs="Arial"/>
          <w:sz w:val="22"/>
          <w:szCs w:val="22"/>
        </w:rPr>
        <w:t xml:space="preserve">Die Detailberichte </w:t>
      </w:r>
      <w:r w:rsidR="00AA6D2C">
        <w:rPr>
          <w:rFonts w:ascii="Arial" w:hAnsi="Arial" w:cs="Arial"/>
          <w:sz w:val="22"/>
          <w:szCs w:val="22"/>
        </w:rPr>
        <w:t xml:space="preserve">liefern Ergebnisse </w:t>
      </w:r>
      <w:r w:rsidRPr="004873B5">
        <w:rPr>
          <w:rFonts w:ascii="Arial" w:hAnsi="Arial" w:cs="Arial"/>
          <w:sz w:val="22"/>
          <w:szCs w:val="22"/>
        </w:rPr>
        <w:t>für einzelne Unternehmen</w:t>
      </w:r>
      <w:r w:rsidR="00AA6D2C">
        <w:rPr>
          <w:rFonts w:ascii="Arial" w:hAnsi="Arial" w:cs="Arial"/>
          <w:sz w:val="22"/>
          <w:szCs w:val="22"/>
        </w:rPr>
        <w:t xml:space="preserve"> und deren Wettbewerb</w:t>
      </w:r>
      <w:r w:rsidR="007771DD">
        <w:rPr>
          <w:rFonts w:ascii="Arial" w:hAnsi="Arial" w:cs="Arial"/>
          <w:sz w:val="22"/>
          <w:szCs w:val="22"/>
        </w:rPr>
        <w:t>ern</w:t>
      </w:r>
      <w:r w:rsidRPr="004873B5">
        <w:rPr>
          <w:rFonts w:ascii="Arial" w:hAnsi="Arial" w:cs="Arial"/>
          <w:sz w:val="22"/>
          <w:szCs w:val="22"/>
        </w:rPr>
        <w:t xml:space="preserve">. </w:t>
      </w:r>
      <w:r w:rsidR="00AA6D2C">
        <w:rPr>
          <w:rFonts w:ascii="Arial" w:hAnsi="Arial" w:cs="Arial"/>
          <w:sz w:val="22"/>
          <w:szCs w:val="22"/>
        </w:rPr>
        <w:t>Für die Ausgabe 2022 wurden 15 Branchen untersucht.</w:t>
      </w:r>
    </w:p>
    <w:p w14:paraId="61249167" w14:textId="6B1F339D" w:rsidR="00A941B6" w:rsidRPr="004873B5" w:rsidRDefault="00A941B6" w:rsidP="00A941B6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873B5">
        <w:rPr>
          <w:rFonts w:ascii="Arial" w:hAnsi="Arial" w:cs="Arial"/>
          <w:b/>
          <w:sz w:val="22"/>
          <w:szCs w:val="22"/>
        </w:rPr>
        <w:t>Pressekontakt:</w:t>
      </w:r>
      <w:r w:rsidRPr="004873B5">
        <w:rPr>
          <w:rFonts w:ascii="Arial" w:hAnsi="Arial" w:cs="Arial"/>
          <w:b/>
          <w:sz w:val="22"/>
          <w:szCs w:val="22"/>
        </w:rPr>
        <w:br/>
      </w:r>
      <w:r w:rsidRPr="004873B5">
        <w:rPr>
          <w:rFonts w:ascii="Arial" w:hAnsi="Arial" w:cs="Arial"/>
          <w:i/>
          <w:sz w:val="22"/>
          <w:szCs w:val="22"/>
        </w:rPr>
        <w:t xml:space="preserve">ServiceBarometer AG - </w:t>
      </w:r>
      <w:r w:rsidRPr="004873B5">
        <w:rPr>
          <w:rFonts w:ascii="Arial" w:hAnsi="Arial" w:cs="Arial"/>
          <w:sz w:val="22"/>
          <w:szCs w:val="22"/>
        </w:rPr>
        <w:t>Dr. Frank Dornach</w:t>
      </w:r>
      <w:r w:rsidR="003C56BC">
        <w:rPr>
          <w:rFonts w:ascii="Arial" w:hAnsi="Arial" w:cs="Arial"/>
          <w:sz w:val="22"/>
          <w:szCs w:val="22"/>
        </w:rPr>
        <w:br/>
      </w:r>
      <w:r w:rsidRPr="004873B5">
        <w:rPr>
          <w:rFonts w:ascii="Arial" w:hAnsi="Arial" w:cs="Arial"/>
          <w:sz w:val="22"/>
          <w:szCs w:val="22"/>
        </w:rPr>
        <w:t>Tel.: 089 / 89 66 69 22</w:t>
      </w:r>
      <w:r w:rsidR="003C56BC">
        <w:rPr>
          <w:rFonts w:ascii="Arial" w:hAnsi="Arial" w:cs="Arial"/>
          <w:sz w:val="22"/>
          <w:szCs w:val="22"/>
        </w:rPr>
        <w:br/>
      </w:r>
      <w:hyperlink r:id="rId10" w:history="1">
        <w:r w:rsidRPr="004873B5">
          <w:rPr>
            <w:rStyle w:val="Hyperlink"/>
            <w:rFonts w:ascii="Arial" w:hAnsi="Arial" w:cs="Arial"/>
            <w:sz w:val="22"/>
            <w:szCs w:val="22"/>
          </w:rPr>
          <w:t>presse@servicebarometer.de</w:t>
        </w:r>
      </w:hyperlink>
    </w:p>
    <w:p w14:paraId="52EB0372" w14:textId="77777777" w:rsidR="00A941B6" w:rsidRPr="004873B5" w:rsidRDefault="00A941B6" w:rsidP="00A941B6">
      <w:pPr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 w:rsidRPr="004873B5">
        <w:rPr>
          <w:rFonts w:ascii="Arial" w:hAnsi="Arial" w:cs="Arial"/>
          <w:b/>
          <w:i/>
          <w:iCs/>
          <w:sz w:val="22"/>
          <w:szCs w:val="22"/>
        </w:rPr>
        <w:t>ServiceBarometer AG</w:t>
      </w:r>
      <w:r w:rsidRPr="004873B5">
        <w:rPr>
          <w:rFonts w:ascii="Arial" w:hAnsi="Arial" w:cs="Arial"/>
          <w:i/>
          <w:iCs/>
          <w:sz w:val="22"/>
          <w:szCs w:val="22"/>
        </w:rPr>
        <w:t xml:space="preserve"> </w:t>
      </w:r>
      <w:r w:rsidRPr="004873B5">
        <w:rPr>
          <w:rFonts w:ascii="Arial" w:hAnsi="Arial" w:cs="Arial"/>
          <w:iCs/>
          <w:sz w:val="22"/>
          <w:szCs w:val="22"/>
        </w:rPr>
        <w:t>er</w:t>
      </w:r>
      <w:r w:rsidRPr="004873B5">
        <w:rPr>
          <w:rFonts w:ascii="Arial" w:hAnsi="Arial" w:cs="Arial"/>
          <w:sz w:val="22"/>
          <w:szCs w:val="22"/>
        </w:rPr>
        <w:t>forscht für</w:t>
      </w:r>
      <w:r w:rsidRPr="004873B5">
        <w:rPr>
          <w:rFonts w:ascii="Arial" w:hAnsi="Arial" w:cs="Arial"/>
          <w:i/>
          <w:iCs/>
          <w:sz w:val="22"/>
          <w:szCs w:val="22"/>
        </w:rPr>
        <w:t xml:space="preserve"> </w:t>
      </w:r>
      <w:r w:rsidRPr="004873B5">
        <w:rPr>
          <w:rFonts w:ascii="Arial" w:hAnsi="Arial" w:cs="Arial"/>
          <w:sz w:val="22"/>
          <w:szCs w:val="22"/>
        </w:rPr>
        <w:t>Unternehmen Ansätze zum Ausbau ihrer Effizienz- und Wettbewerbsvorteile. Das Analyseteam stellt verlässliche Informationen, Benchmarks und zukunftsweisende Empfehlungen zum nachhaltigen Ausbau zentraler Erfolgskennzahlen wie Kundenzufriedenheit, Markenpositionierung, Kundenloyalität und Zukunftsorientierung bereit.</w:t>
      </w:r>
    </w:p>
    <w:sectPr w:rsidR="00A941B6" w:rsidRPr="004873B5" w:rsidSect="003C56BC"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1D0" w14:textId="77777777" w:rsidR="00CC698A" w:rsidRDefault="00CC698A">
      <w:r>
        <w:separator/>
      </w:r>
    </w:p>
  </w:endnote>
  <w:endnote w:type="continuationSeparator" w:id="0">
    <w:p w14:paraId="78858085" w14:textId="77777777" w:rsidR="00CC698A" w:rsidRDefault="00C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9655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9F91347" w14:textId="77777777" w:rsidR="00EA7BD7" w:rsidRPr="000A2486" w:rsidRDefault="00EA7BD7" w:rsidP="004319E9">
        <w:pPr>
          <w:pStyle w:val="Fuzeile"/>
          <w:tabs>
            <w:tab w:val="clear" w:pos="4536"/>
            <w:tab w:val="clear" w:pos="9072"/>
            <w:tab w:val="left" w:pos="7651"/>
            <w:tab w:val="right" w:pos="10052"/>
          </w:tabs>
          <w:rPr>
            <w:rFonts w:ascii="Arial" w:hAnsi="Arial" w:cs="Arial"/>
            <w:sz w:val="22"/>
            <w:szCs w:val="22"/>
          </w:rPr>
        </w:pPr>
        <w:r w:rsidRPr="00EA7BD7">
          <w:rPr>
            <w:rFonts w:ascii="Arial" w:hAnsi="Arial" w:cs="Arial"/>
            <w:sz w:val="22"/>
            <w:szCs w:val="22"/>
          </w:rPr>
          <w:fldChar w:fldCharType="begin"/>
        </w:r>
        <w:r w:rsidRPr="00EA7BD7">
          <w:rPr>
            <w:rFonts w:ascii="Arial" w:hAnsi="Arial" w:cs="Arial"/>
            <w:sz w:val="22"/>
            <w:szCs w:val="22"/>
          </w:rPr>
          <w:instrText>PAGE   \* MERGEFORMAT</w:instrText>
        </w:r>
        <w:r w:rsidRPr="00EA7BD7">
          <w:rPr>
            <w:rFonts w:ascii="Arial" w:hAnsi="Arial" w:cs="Arial"/>
            <w:sz w:val="22"/>
            <w:szCs w:val="22"/>
          </w:rPr>
          <w:fldChar w:fldCharType="separate"/>
        </w:r>
        <w:r w:rsidR="00B37D17">
          <w:rPr>
            <w:rFonts w:ascii="Arial" w:hAnsi="Arial" w:cs="Arial"/>
            <w:noProof/>
            <w:sz w:val="22"/>
            <w:szCs w:val="22"/>
          </w:rPr>
          <w:t>3</w:t>
        </w:r>
        <w:r w:rsidRPr="00EA7BD7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7C66" w14:textId="77777777" w:rsidR="00CC698A" w:rsidRDefault="00CC698A">
      <w:r>
        <w:separator/>
      </w:r>
    </w:p>
  </w:footnote>
  <w:footnote w:type="continuationSeparator" w:id="0">
    <w:p w14:paraId="13BDF3B6" w14:textId="77777777" w:rsidR="00CC698A" w:rsidRDefault="00C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EF5"/>
    <w:multiLevelType w:val="hybridMultilevel"/>
    <w:tmpl w:val="8FFE8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3DC"/>
    <w:multiLevelType w:val="hybridMultilevel"/>
    <w:tmpl w:val="F642D282"/>
    <w:lvl w:ilvl="0" w:tplc="A3B60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6938"/>
    <w:multiLevelType w:val="hybridMultilevel"/>
    <w:tmpl w:val="A2C04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57BA"/>
    <w:multiLevelType w:val="hybridMultilevel"/>
    <w:tmpl w:val="15303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3B73"/>
    <w:multiLevelType w:val="hybridMultilevel"/>
    <w:tmpl w:val="3AB21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7D4E"/>
    <w:multiLevelType w:val="hybridMultilevel"/>
    <w:tmpl w:val="DDF0F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260AF"/>
    <w:multiLevelType w:val="hybridMultilevel"/>
    <w:tmpl w:val="04E4F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31AE"/>
    <w:multiLevelType w:val="hybridMultilevel"/>
    <w:tmpl w:val="84CE6230"/>
    <w:lvl w:ilvl="0" w:tplc="C264211C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75E3575B"/>
    <w:multiLevelType w:val="hybridMultilevel"/>
    <w:tmpl w:val="AA7CF5D2"/>
    <w:lvl w:ilvl="0" w:tplc="CC8E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23"/>
    <w:rsid w:val="00004C42"/>
    <w:rsid w:val="00005CA6"/>
    <w:rsid w:val="00006045"/>
    <w:rsid w:val="000106F1"/>
    <w:rsid w:val="000125EA"/>
    <w:rsid w:val="00012EAC"/>
    <w:rsid w:val="00013A1A"/>
    <w:rsid w:val="00014BD3"/>
    <w:rsid w:val="00015315"/>
    <w:rsid w:val="00017839"/>
    <w:rsid w:val="000222D2"/>
    <w:rsid w:val="00022D2C"/>
    <w:rsid w:val="0002537D"/>
    <w:rsid w:val="00026091"/>
    <w:rsid w:val="00030CF8"/>
    <w:rsid w:val="00031EFB"/>
    <w:rsid w:val="000346A6"/>
    <w:rsid w:val="0003521E"/>
    <w:rsid w:val="00035906"/>
    <w:rsid w:val="000432CA"/>
    <w:rsid w:val="00046CB0"/>
    <w:rsid w:val="000541AA"/>
    <w:rsid w:val="000557D0"/>
    <w:rsid w:val="0005601B"/>
    <w:rsid w:val="00060AA3"/>
    <w:rsid w:val="000620F5"/>
    <w:rsid w:val="0006215A"/>
    <w:rsid w:val="00063C8F"/>
    <w:rsid w:val="000661A8"/>
    <w:rsid w:val="00072423"/>
    <w:rsid w:val="00074D62"/>
    <w:rsid w:val="00077BA2"/>
    <w:rsid w:val="00080DFB"/>
    <w:rsid w:val="000834F5"/>
    <w:rsid w:val="000841C3"/>
    <w:rsid w:val="00085400"/>
    <w:rsid w:val="00093A07"/>
    <w:rsid w:val="00094623"/>
    <w:rsid w:val="00095157"/>
    <w:rsid w:val="000A08D2"/>
    <w:rsid w:val="000A16CE"/>
    <w:rsid w:val="000A2486"/>
    <w:rsid w:val="000A6199"/>
    <w:rsid w:val="000A62E6"/>
    <w:rsid w:val="000B0D48"/>
    <w:rsid w:val="000B300D"/>
    <w:rsid w:val="000B3CA6"/>
    <w:rsid w:val="000B3F4F"/>
    <w:rsid w:val="000B4C04"/>
    <w:rsid w:val="000B571C"/>
    <w:rsid w:val="000C5971"/>
    <w:rsid w:val="000D2841"/>
    <w:rsid w:val="000D5EDD"/>
    <w:rsid w:val="000E2AAF"/>
    <w:rsid w:val="000E5F1B"/>
    <w:rsid w:val="000E746D"/>
    <w:rsid w:val="000F0F5D"/>
    <w:rsid w:val="000F2EFC"/>
    <w:rsid w:val="000F5D31"/>
    <w:rsid w:val="000F7210"/>
    <w:rsid w:val="00101F06"/>
    <w:rsid w:val="001025C7"/>
    <w:rsid w:val="00102E70"/>
    <w:rsid w:val="001042F8"/>
    <w:rsid w:val="00110FB2"/>
    <w:rsid w:val="00114547"/>
    <w:rsid w:val="00115015"/>
    <w:rsid w:val="0011503B"/>
    <w:rsid w:val="00117435"/>
    <w:rsid w:val="00117957"/>
    <w:rsid w:val="001207D5"/>
    <w:rsid w:val="00120F67"/>
    <w:rsid w:val="00122D43"/>
    <w:rsid w:val="001246B9"/>
    <w:rsid w:val="001249B6"/>
    <w:rsid w:val="00124E48"/>
    <w:rsid w:val="00125929"/>
    <w:rsid w:val="00126B48"/>
    <w:rsid w:val="001300E3"/>
    <w:rsid w:val="00133DEC"/>
    <w:rsid w:val="0013421B"/>
    <w:rsid w:val="00134E17"/>
    <w:rsid w:val="00135EA5"/>
    <w:rsid w:val="00140090"/>
    <w:rsid w:val="00140415"/>
    <w:rsid w:val="00141061"/>
    <w:rsid w:val="00141CC6"/>
    <w:rsid w:val="001428DE"/>
    <w:rsid w:val="00144BA0"/>
    <w:rsid w:val="00147348"/>
    <w:rsid w:val="00156D29"/>
    <w:rsid w:val="001612C8"/>
    <w:rsid w:val="00161558"/>
    <w:rsid w:val="001630B3"/>
    <w:rsid w:val="0016319C"/>
    <w:rsid w:val="00163C14"/>
    <w:rsid w:val="00165B04"/>
    <w:rsid w:val="00166FAF"/>
    <w:rsid w:val="00171380"/>
    <w:rsid w:val="00171997"/>
    <w:rsid w:val="00172F23"/>
    <w:rsid w:val="0017324F"/>
    <w:rsid w:val="00175ADF"/>
    <w:rsid w:val="00176471"/>
    <w:rsid w:val="0018438A"/>
    <w:rsid w:val="001866C1"/>
    <w:rsid w:val="00193BE8"/>
    <w:rsid w:val="001A0678"/>
    <w:rsid w:val="001B65A7"/>
    <w:rsid w:val="001C1754"/>
    <w:rsid w:val="001C3E29"/>
    <w:rsid w:val="001C4130"/>
    <w:rsid w:val="001C6AEA"/>
    <w:rsid w:val="001C7E62"/>
    <w:rsid w:val="001D0421"/>
    <w:rsid w:val="001D0431"/>
    <w:rsid w:val="001D265E"/>
    <w:rsid w:val="001E1896"/>
    <w:rsid w:val="001E1C55"/>
    <w:rsid w:val="001E2741"/>
    <w:rsid w:val="001E31E3"/>
    <w:rsid w:val="001E3207"/>
    <w:rsid w:val="001E59F8"/>
    <w:rsid w:val="001E5DA4"/>
    <w:rsid w:val="001E5F0B"/>
    <w:rsid w:val="001E64F4"/>
    <w:rsid w:val="001E7366"/>
    <w:rsid w:val="001F16F5"/>
    <w:rsid w:val="001F3FFB"/>
    <w:rsid w:val="001F6722"/>
    <w:rsid w:val="00200801"/>
    <w:rsid w:val="00201882"/>
    <w:rsid w:val="002028F5"/>
    <w:rsid w:val="00202B73"/>
    <w:rsid w:val="00203856"/>
    <w:rsid w:val="00204516"/>
    <w:rsid w:val="00205147"/>
    <w:rsid w:val="00206230"/>
    <w:rsid w:val="00206B8A"/>
    <w:rsid w:val="00211152"/>
    <w:rsid w:val="00215781"/>
    <w:rsid w:val="00216980"/>
    <w:rsid w:val="00222340"/>
    <w:rsid w:val="00223E04"/>
    <w:rsid w:val="00224AB8"/>
    <w:rsid w:val="00231FB1"/>
    <w:rsid w:val="00232791"/>
    <w:rsid w:val="00232EC5"/>
    <w:rsid w:val="00232FF6"/>
    <w:rsid w:val="00237646"/>
    <w:rsid w:val="00237D07"/>
    <w:rsid w:val="00237FE8"/>
    <w:rsid w:val="0024067E"/>
    <w:rsid w:val="00242DDE"/>
    <w:rsid w:val="00244C57"/>
    <w:rsid w:val="00245319"/>
    <w:rsid w:val="00245C03"/>
    <w:rsid w:val="00247C00"/>
    <w:rsid w:val="00250911"/>
    <w:rsid w:val="00251463"/>
    <w:rsid w:val="002522D0"/>
    <w:rsid w:val="002523F0"/>
    <w:rsid w:val="002529C4"/>
    <w:rsid w:val="0025626B"/>
    <w:rsid w:val="00257083"/>
    <w:rsid w:val="0025740A"/>
    <w:rsid w:val="0025784C"/>
    <w:rsid w:val="00263098"/>
    <w:rsid w:val="00267CDA"/>
    <w:rsid w:val="00272A4D"/>
    <w:rsid w:val="00273B12"/>
    <w:rsid w:val="00274B0B"/>
    <w:rsid w:val="00274F03"/>
    <w:rsid w:val="002754B1"/>
    <w:rsid w:val="0027699A"/>
    <w:rsid w:val="00276FBF"/>
    <w:rsid w:val="00281040"/>
    <w:rsid w:val="002836C8"/>
    <w:rsid w:val="00284224"/>
    <w:rsid w:val="00284D8B"/>
    <w:rsid w:val="00297DFF"/>
    <w:rsid w:val="002A05BA"/>
    <w:rsid w:val="002A2562"/>
    <w:rsid w:val="002A3190"/>
    <w:rsid w:val="002A44ED"/>
    <w:rsid w:val="002A54E8"/>
    <w:rsid w:val="002A5BBC"/>
    <w:rsid w:val="002A7A31"/>
    <w:rsid w:val="002A7E9A"/>
    <w:rsid w:val="002B0FA6"/>
    <w:rsid w:val="002B314A"/>
    <w:rsid w:val="002B60BA"/>
    <w:rsid w:val="002B62A3"/>
    <w:rsid w:val="002C19E7"/>
    <w:rsid w:val="002C4803"/>
    <w:rsid w:val="002D0808"/>
    <w:rsid w:val="002D69C6"/>
    <w:rsid w:val="002E0428"/>
    <w:rsid w:val="002E0E68"/>
    <w:rsid w:val="002E166E"/>
    <w:rsid w:val="002E265E"/>
    <w:rsid w:val="002E51ED"/>
    <w:rsid w:val="002E6E18"/>
    <w:rsid w:val="002E7784"/>
    <w:rsid w:val="002F1533"/>
    <w:rsid w:val="002F4EFD"/>
    <w:rsid w:val="002F53DF"/>
    <w:rsid w:val="002F551A"/>
    <w:rsid w:val="002F56EE"/>
    <w:rsid w:val="002F6EE4"/>
    <w:rsid w:val="002F768F"/>
    <w:rsid w:val="00303B98"/>
    <w:rsid w:val="00304958"/>
    <w:rsid w:val="00310D61"/>
    <w:rsid w:val="00312625"/>
    <w:rsid w:val="00313B1C"/>
    <w:rsid w:val="00313EED"/>
    <w:rsid w:val="003171FA"/>
    <w:rsid w:val="003223EF"/>
    <w:rsid w:val="00322982"/>
    <w:rsid w:val="0032623B"/>
    <w:rsid w:val="0033082A"/>
    <w:rsid w:val="00331A08"/>
    <w:rsid w:val="00331DE5"/>
    <w:rsid w:val="003324DA"/>
    <w:rsid w:val="003374DF"/>
    <w:rsid w:val="00340CE3"/>
    <w:rsid w:val="00342240"/>
    <w:rsid w:val="0034275F"/>
    <w:rsid w:val="00345E3E"/>
    <w:rsid w:val="00346E08"/>
    <w:rsid w:val="00347805"/>
    <w:rsid w:val="00347B65"/>
    <w:rsid w:val="003521B1"/>
    <w:rsid w:val="003522A0"/>
    <w:rsid w:val="00357A16"/>
    <w:rsid w:val="00361A48"/>
    <w:rsid w:val="00361FF9"/>
    <w:rsid w:val="0036667D"/>
    <w:rsid w:val="003702A5"/>
    <w:rsid w:val="003745C1"/>
    <w:rsid w:val="00374AF8"/>
    <w:rsid w:val="00385318"/>
    <w:rsid w:val="00385EBB"/>
    <w:rsid w:val="00385F4E"/>
    <w:rsid w:val="00387FA0"/>
    <w:rsid w:val="003904E1"/>
    <w:rsid w:val="00390AC7"/>
    <w:rsid w:val="00390DF7"/>
    <w:rsid w:val="00394D69"/>
    <w:rsid w:val="003A0E19"/>
    <w:rsid w:val="003A7C94"/>
    <w:rsid w:val="003B5F4C"/>
    <w:rsid w:val="003B7B80"/>
    <w:rsid w:val="003C2963"/>
    <w:rsid w:val="003C4F22"/>
    <w:rsid w:val="003C56BC"/>
    <w:rsid w:val="003C5E2D"/>
    <w:rsid w:val="003C6F3E"/>
    <w:rsid w:val="003C7FE3"/>
    <w:rsid w:val="003D0515"/>
    <w:rsid w:val="003D0CC1"/>
    <w:rsid w:val="003D2746"/>
    <w:rsid w:val="003D7258"/>
    <w:rsid w:val="003D789D"/>
    <w:rsid w:val="003E003F"/>
    <w:rsid w:val="003E1F43"/>
    <w:rsid w:val="003E37B7"/>
    <w:rsid w:val="003E56BC"/>
    <w:rsid w:val="003F1A7F"/>
    <w:rsid w:val="003F1E74"/>
    <w:rsid w:val="003F4715"/>
    <w:rsid w:val="004009B4"/>
    <w:rsid w:val="00400DBA"/>
    <w:rsid w:val="0040777B"/>
    <w:rsid w:val="00413F5C"/>
    <w:rsid w:val="00414F05"/>
    <w:rsid w:val="00416AD5"/>
    <w:rsid w:val="00421169"/>
    <w:rsid w:val="00423A09"/>
    <w:rsid w:val="00423A1C"/>
    <w:rsid w:val="00425315"/>
    <w:rsid w:val="00425CA1"/>
    <w:rsid w:val="00426C12"/>
    <w:rsid w:val="00427C34"/>
    <w:rsid w:val="004314AE"/>
    <w:rsid w:val="004319E9"/>
    <w:rsid w:val="00431FB2"/>
    <w:rsid w:val="00432889"/>
    <w:rsid w:val="0043289E"/>
    <w:rsid w:val="004346B8"/>
    <w:rsid w:val="00434ECC"/>
    <w:rsid w:val="00435B19"/>
    <w:rsid w:val="00440553"/>
    <w:rsid w:val="00440566"/>
    <w:rsid w:val="00443E98"/>
    <w:rsid w:val="0044525E"/>
    <w:rsid w:val="004463D3"/>
    <w:rsid w:val="00453832"/>
    <w:rsid w:val="00454518"/>
    <w:rsid w:val="00455C08"/>
    <w:rsid w:val="0045733F"/>
    <w:rsid w:val="00463BB4"/>
    <w:rsid w:val="00470F1A"/>
    <w:rsid w:val="004710F3"/>
    <w:rsid w:val="00473A35"/>
    <w:rsid w:val="0047441D"/>
    <w:rsid w:val="00475104"/>
    <w:rsid w:val="0047606D"/>
    <w:rsid w:val="004829B9"/>
    <w:rsid w:val="00482E91"/>
    <w:rsid w:val="00485179"/>
    <w:rsid w:val="0048660D"/>
    <w:rsid w:val="0048739E"/>
    <w:rsid w:val="004873B5"/>
    <w:rsid w:val="00487E81"/>
    <w:rsid w:val="004928B0"/>
    <w:rsid w:val="00492D53"/>
    <w:rsid w:val="00494AE7"/>
    <w:rsid w:val="00495383"/>
    <w:rsid w:val="004A3603"/>
    <w:rsid w:val="004A3682"/>
    <w:rsid w:val="004B051E"/>
    <w:rsid w:val="004B25D7"/>
    <w:rsid w:val="004B2EF0"/>
    <w:rsid w:val="004B42D3"/>
    <w:rsid w:val="004B46A6"/>
    <w:rsid w:val="004C0465"/>
    <w:rsid w:val="004C1A43"/>
    <w:rsid w:val="004C2153"/>
    <w:rsid w:val="004C27A5"/>
    <w:rsid w:val="004C4121"/>
    <w:rsid w:val="004C7F1F"/>
    <w:rsid w:val="004D2B0B"/>
    <w:rsid w:val="004D3B2E"/>
    <w:rsid w:val="004D40F7"/>
    <w:rsid w:val="004D590A"/>
    <w:rsid w:val="004E033C"/>
    <w:rsid w:val="004E1498"/>
    <w:rsid w:val="004E2EE4"/>
    <w:rsid w:val="004F00D9"/>
    <w:rsid w:val="004F12B5"/>
    <w:rsid w:val="004F2BB0"/>
    <w:rsid w:val="004F2CD0"/>
    <w:rsid w:val="00501D1E"/>
    <w:rsid w:val="005025ED"/>
    <w:rsid w:val="00503103"/>
    <w:rsid w:val="0050488C"/>
    <w:rsid w:val="0050504C"/>
    <w:rsid w:val="00505D3E"/>
    <w:rsid w:val="00506114"/>
    <w:rsid w:val="00506884"/>
    <w:rsid w:val="00507215"/>
    <w:rsid w:val="005079A0"/>
    <w:rsid w:val="00507BFC"/>
    <w:rsid w:val="005129E9"/>
    <w:rsid w:val="00513183"/>
    <w:rsid w:val="005144D9"/>
    <w:rsid w:val="005149D9"/>
    <w:rsid w:val="00515D4C"/>
    <w:rsid w:val="00522508"/>
    <w:rsid w:val="00523D60"/>
    <w:rsid w:val="00523F80"/>
    <w:rsid w:val="00526662"/>
    <w:rsid w:val="00526D6B"/>
    <w:rsid w:val="00532521"/>
    <w:rsid w:val="00534817"/>
    <w:rsid w:val="00534C0C"/>
    <w:rsid w:val="00535AD5"/>
    <w:rsid w:val="005408E6"/>
    <w:rsid w:val="00540999"/>
    <w:rsid w:val="00542D79"/>
    <w:rsid w:val="0054326E"/>
    <w:rsid w:val="005437BA"/>
    <w:rsid w:val="00546157"/>
    <w:rsid w:val="00550BBB"/>
    <w:rsid w:val="00552CD7"/>
    <w:rsid w:val="0055365D"/>
    <w:rsid w:val="00556ACE"/>
    <w:rsid w:val="00557722"/>
    <w:rsid w:val="00560030"/>
    <w:rsid w:val="00561123"/>
    <w:rsid w:val="00564A2C"/>
    <w:rsid w:val="00565D20"/>
    <w:rsid w:val="00567237"/>
    <w:rsid w:val="00567505"/>
    <w:rsid w:val="0057427F"/>
    <w:rsid w:val="005762E7"/>
    <w:rsid w:val="005802C6"/>
    <w:rsid w:val="00582E64"/>
    <w:rsid w:val="00585A0B"/>
    <w:rsid w:val="00592456"/>
    <w:rsid w:val="00592CF3"/>
    <w:rsid w:val="005931F3"/>
    <w:rsid w:val="005A1E6A"/>
    <w:rsid w:val="005A393B"/>
    <w:rsid w:val="005A6801"/>
    <w:rsid w:val="005A6BF0"/>
    <w:rsid w:val="005B1CFA"/>
    <w:rsid w:val="005B1F23"/>
    <w:rsid w:val="005B4EC5"/>
    <w:rsid w:val="005B76EE"/>
    <w:rsid w:val="005B7CF4"/>
    <w:rsid w:val="005C1F10"/>
    <w:rsid w:val="005C2AEB"/>
    <w:rsid w:val="005C3EBA"/>
    <w:rsid w:val="005C5387"/>
    <w:rsid w:val="005C6837"/>
    <w:rsid w:val="005C6972"/>
    <w:rsid w:val="005C6B8D"/>
    <w:rsid w:val="005C731B"/>
    <w:rsid w:val="005D1980"/>
    <w:rsid w:val="005D4D31"/>
    <w:rsid w:val="005D719B"/>
    <w:rsid w:val="005E35E3"/>
    <w:rsid w:val="005E63D3"/>
    <w:rsid w:val="005E703D"/>
    <w:rsid w:val="005E75A1"/>
    <w:rsid w:val="005F105B"/>
    <w:rsid w:val="005F5535"/>
    <w:rsid w:val="00605AD2"/>
    <w:rsid w:val="00606633"/>
    <w:rsid w:val="00607828"/>
    <w:rsid w:val="0061081E"/>
    <w:rsid w:val="00610ECC"/>
    <w:rsid w:val="00614376"/>
    <w:rsid w:val="006150B1"/>
    <w:rsid w:val="00617B95"/>
    <w:rsid w:val="0062127A"/>
    <w:rsid w:val="00621D75"/>
    <w:rsid w:val="00623765"/>
    <w:rsid w:val="00626F15"/>
    <w:rsid w:val="0063573E"/>
    <w:rsid w:val="006420BD"/>
    <w:rsid w:val="00646E2D"/>
    <w:rsid w:val="00652C04"/>
    <w:rsid w:val="00654EAB"/>
    <w:rsid w:val="00657C57"/>
    <w:rsid w:val="0066293F"/>
    <w:rsid w:val="0066605F"/>
    <w:rsid w:val="00667EB7"/>
    <w:rsid w:val="006722BA"/>
    <w:rsid w:val="0067243B"/>
    <w:rsid w:val="00672C41"/>
    <w:rsid w:val="00673528"/>
    <w:rsid w:val="0067548E"/>
    <w:rsid w:val="00677979"/>
    <w:rsid w:val="00682081"/>
    <w:rsid w:val="006828A9"/>
    <w:rsid w:val="00684A13"/>
    <w:rsid w:val="00685196"/>
    <w:rsid w:val="0068585F"/>
    <w:rsid w:val="00686BDF"/>
    <w:rsid w:val="006879EB"/>
    <w:rsid w:val="0069090F"/>
    <w:rsid w:val="00690973"/>
    <w:rsid w:val="00691C42"/>
    <w:rsid w:val="00692317"/>
    <w:rsid w:val="00692522"/>
    <w:rsid w:val="006978FD"/>
    <w:rsid w:val="006A356D"/>
    <w:rsid w:val="006A58E9"/>
    <w:rsid w:val="006A7D9E"/>
    <w:rsid w:val="006B1846"/>
    <w:rsid w:val="006B2EF0"/>
    <w:rsid w:val="006B319D"/>
    <w:rsid w:val="006B3FA2"/>
    <w:rsid w:val="006B4E20"/>
    <w:rsid w:val="006C353C"/>
    <w:rsid w:val="006C45E9"/>
    <w:rsid w:val="006C6648"/>
    <w:rsid w:val="006C725E"/>
    <w:rsid w:val="006D07E9"/>
    <w:rsid w:val="006D1573"/>
    <w:rsid w:val="006D21FA"/>
    <w:rsid w:val="006D5FAC"/>
    <w:rsid w:val="006D6CA7"/>
    <w:rsid w:val="006D7CDE"/>
    <w:rsid w:val="006E09F0"/>
    <w:rsid w:val="006E1E90"/>
    <w:rsid w:val="006E4C41"/>
    <w:rsid w:val="006E5902"/>
    <w:rsid w:val="006E68FF"/>
    <w:rsid w:val="006F1849"/>
    <w:rsid w:val="0070014B"/>
    <w:rsid w:val="00700CC9"/>
    <w:rsid w:val="00703B7E"/>
    <w:rsid w:val="007062C7"/>
    <w:rsid w:val="00711DA7"/>
    <w:rsid w:val="00713D21"/>
    <w:rsid w:val="007147C9"/>
    <w:rsid w:val="00715EF3"/>
    <w:rsid w:val="007160FA"/>
    <w:rsid w:val="0071619F"/>
    <w:rsid w:val="007206C7"/>
    <w:rsid w:val="007249AF"/>
    <w:rsid w:val="00726FA9"/>
    <w:rsid w:val="007270BB"/>
    <w:rsid w:val="00727342"/>
    <w:rsid w:val="00732A21"/>
    <w:rsid w:val="007340A3"/>
    <w:rsid w:val="00734EE4"/>
    <w:rsid w:val="00735F0D"/>
    <w:rsid w:val="00736539"/>
    <w:rsid w:val="007404A3"/>
    <w:rsid w:val="007409B4"/>
    <w:rsid w:val="0074155F"/>
    <w:rsid w:val="0074266F"/>
    <w:rsid w:val="00743FBE"/>
    <w:rsid w:val="00744BAD"/>
    <w:rsid w:val="00745912"/>
    <w:rsid w:val="00747730"/>
    <w:rsid w:val="00751CE9"/>
    <w:rsid w:val="007523F2"/>
    <w:rsid w:val="00753C61"/>
    <w:rsid w:val="00755E42"/>
    <w:rsid w:val="00757993"/>
    <w:rsid w:val="00760D4B"/>
    <w:rsid w:val="00766EF3"/>
    <w:rsid w:val="0077040A"/>
    <w:rsid w:val="00771A58"/>
    <w:rsid w:val="00771E05"/>
    <w:rsid w:val="007771DD"/>
    <w:rsid w:val="00783436"/>
    <w:rsid w:val="00784EEB"/>
    <w:rsid w:val="00784FA6"/>
    <w:rsid w:val="007911A4"/>
    <w:rsid w:val="00791479"/>
    <w:rsid w:val="0079243A"/>
    <w:rsid w:val="00792E21"/>
    <w:rsid w:val="00795221"/>
    <w:rsid w:val="00795EAA"/>
    <w:rsid w:val="007A3EDD"/>
    <w:rsid w:val="007A4E9C"/>
    <w:rsid w:val="007B33ED"/>
    <w:rsid w:val="007B4442"/>
    <w:rsid w:val="007B44AF"/>
    <w:rsid w:val="007B7FDA"/>
    <w:rsid w:val="007C2BFB"/>
    <w:rsid w:val="007C3832"/>
    <w:rsid w:val="007C417E"/>
    <w:rsid w:val="007C610C"/>
    <w:rsid w:val="007C735B"/>
    <w:rsid w:val="007D013F"/>
    <w:rsid w:val="007D1640"/>
    <w:rsid w:val="007D2DC3"/>
    <w:rsid w:val="007D3C7E"/>
    <w:rsid w:val="007D477B"/>
    <w:rsid w:val="007E3323"/>
    <w:rsid w:val="007E5592"/>
    <w:rsid w:val="007E7A02"/>
    <w:rsid w:val="007F07B9"/>
    <w:rsid w:val="007F1771"/>
    <w:rsid w:val="007F2387"/>
    <w:rsid w:val="007F4584"/>
    <w:rsid w:val="007F6193"/>
    <w:rsid w:val="007F6E3E"/>
    <w:rsid w:val="007F7139"/>
    <w:rsid w:val="0080034E"/>
    <w:rsid w:val="00802FDF"/>
    <w:rsid w:val="008030E7"/>
    <w:rsid w:val="008044ED"/>
    <w:rsid w:val="00806F5A"/>
    <w:rsid w:val="00807CF9"/>
    <w:rsid w:val="00807F71"/>
    <w:rsid w:val="0081466A"/>
    <w:rsid w:val="00816A6E"/>
    <w:rsid w:val="00816F6D"/>
    <w:rsid w:val="00817413"/>
    <w:rsid w:val="00824242"/>
    <w:rsid w:val="00824F44"/>
    <w:rsid w:val="00825141"/>
    <w:rsid w:val="00830915"/>
    <w:rsid w:val="0083226A"/>
    <w:rsid w:val="00832857"/>
    <w:rsid w:val="008329AB"/>
    <w:rsid w:val="00833651"/>
    <w:rsid w:val="00837984"/>
    <w:rsid w:val="00837BA5"/>
    <w:rsid w:val="0084047A"/>
    <w:rsid w:val="00845A94"/>
    <w:rsid w:val="008503EF"/>
    <w:rsid w:val="00851C3D"/>
    <w:rsid w:val="0085261D"/>
    <w:rsid w:val="00852C54"/>
    <w:rsid w:val="00853FD7"/>
    <w:rsid w:val="00855976"/>
    <w:rsid w:val="00857800"/>
    <w:rsid w:val="00862B60"/>
    <w:rsid w:val="00863A89"/>
    <w:rsid w:val="0086709F"/>
    <w:rsid w:val="008712D5"/>
    <w:rsid w:val="00875CE5"/>
    <w:rsid w:val="00877352"/>
    <w:rsid w:val="008775C4"/>
    <w:rsid w:val="00880534"/>
    <w:rsid w:val="00886238"/>
    <w:rsid w:val="008900F8"/>
    <w:rsid w:val="00891882"/>
    <w:rsid w:val="00895E12"/>
    <w:rsid w:val="008A4245"/>
    <w:rsid w:val="008B1454"/>
    <w:rsid w:val="008B283F"/>
    <w:rsid w:val="008B3C1A"/>
    <w:rsid w:val="008B534E"/>
    <w:rsid w:val="008B756C"/>
    <w:rsid w:val="008C498C"/>
    <w:rsid w:val="008D02D8"/>
    <w:rsid w:val="008D02F4"/>
    <w:rsid w:val="008D0A97"/>
    <w:rsid w:val="008D3E94"/>
    <w:rsid w:val="008D786E"/>
    <w:rsid w:val="008E1722"/>
    <w:rsid w:val="008E4100"/>
    <w:rsid w:val="008E4B3F"/>
    <w:rsid w:val="008E6EDB"/>
    <w:rsid w:val="008E7946"/>
    <w:rsid w:val="008F4807"/>
    <w:rsid w:val="008F6F6C"/>
    <w:rsid w:val="00903734"/>
    <w:rsid w:val="00903D2C"/>
    <w:rsid w:val="0090625A"/>
    <w:rsid w:val="00907039"/>
    <w:rsid w:val="00912F9B"/>
    <w:rsid w:val="00913585"/>
    <w:rsid w:val="00920B52"/>
    <w:rsid w:val="00922736"/>
    <w:rsid w:val="00923552"/>
    <w:rsid w:val="009249A6"/>
    <w:rsid w:val="00925125"/>
    <w:rsid w:val="00926F44"/>
    <w:rsid w:val="00931358"/>
    <w:rsid w:val="0093135A"/>
    <w:rsid w:val="0093268F"/>
    <w:rsid w:val="00933293"/>
    <w:rsid w:val="00934497"/>
    <w:rsid w:val="00934727"/>
    <w:rsid w:val="00942612"/>
    <w:rsid w:val="00942FDF"/>
    <w:rsid w:val="00943CA3"/>
    <w:rsid w:val="00944F17"/>
    <w:rsid w:val="00946C5A"/>
    <w:rsid w:val="00947762"/>
    <w:rsid w:val="00952CA8"/>
    <w:rsid w:val="00953857"/>
    <w:rsid w:val="00956E2B"/>
    <w:rsid w:val="0095730D"/>
    <w:rsid w:val="00960269"/>
    <w:rsid w:val="00961A80"/>
    <w:rsid w:val="00965278"/>
    <w:rsid w:val="009666A6"/>
    <w:rsid w:val="00967494"/>
    <w:rsid w:val="009720D6"/>
    <w:rsid w:val="00972EFD"/>
    <w:rsid w:val="009738B9"/>
    <w:rsid w:val="009743A1"/>
    <w:rsid w:val="00974F0C"/>
    <w:rsid w:val="00980353"/>
    <w:rsid w:val="009901BF"/>
    <w:rsid w:val="00990DCE"/>
    <w:rsid w:val="0099137F"/>
    <w:rsid w:val="00991BE0"/>
    <w:rsid w:val="009926B9"/>
    <w:rsid w:val="00995772"/>
    <w:rsid w:val="00997104"/>
    <w:rsid w:val="00997150"/>
    <w:rsid w:val="009A23F0"/>
    <w:rsid w:val="009A2812"/>
    <w:rsid w:val="009A45AB"/>
    <w:rsid w:val="009A54B0"/>
    <w:rsid w:val="009A7ED3"/>
    <w:rsid w:val="009B1AB1"/>
    <w:rsid w:val="009B2844"/>
    <w:rsid w:val="009B599C"/>
    <w:rsid w:val="009C1820"/>
    <w:rsid w:val="009C33B3"/>
    <w:rsid w:val="009C6EC7"/>
    <w:rsid w:val="009D256A"/>
    <w:rsid w:val="009D2F65"/>
    <w:rsid w:val="009D2FD1"/>
    <w:rsid w:val="009D3C18"/>
    <w:rsid w:val="009D60FD"/>
    <w:rsid w:val="009D6848"/>
    <w:rsid w:val="009D7243"/>
    <w:rsid w:val="009D7454"/>
    <w:rsid w:val="009E1600"/>
    <w:rsid w:val="009E2448"/>
    <w:rsid w:val="009E5421"/>
    <w:rsid w:val="009E6DBC"/>
    <w:rsid w:val="009F06EE"/>
    <w:rsid w:val="009F23A7"/>
    <w:rsid w:val="009F4C03"/>
    <w:rsid w:val="009F79A6"/>
    <w:rsid w:val="00A00EC9"/>
    <w:rsid w:val="00A044F0"/>
    <w:rsid w:val="00A05323"/>
    <w:rsid w:val="00A07A4D"/>
    <w:rsid w:val="00A07C32"/>
    <w:rsid w:val="00A07C47"/>
    <w:rsid w:val="00A113C1"/>
    <w:rsid w:val="00A15DE0"/>
    <w:rsid w:val="00A16096"/>
    <w:rsid w:val="00A170DC"/>
    <w:rsid w:val="00A17A97"/>
    <w:rsid w:val="00A20AFC"/>
    <w:rsid w:val="00A20C69"/>
    <w:rsid w:val="00A21D50"/>
    <w:rsid w:val="00A244D4"/>
    <w:rsid w:val="00A24C98"/>
    <w:rsid w:val="00A30ADB"/>
    <w:rsid w:val="00A3337C"/>
    <w:rsid w:val="00A34FAE"/>
    <w:rsid w:val="00A41892"/>
    <w:rsid w:val="00A42B38"/>
    <w:rsid w:val="00A430D3"/>
    <w:rsid w:val="00A50B1F"/>
    <w:rsid w:val="00A52804"/>
    <w:rsid w:val="00A544C1"/>
    <w:rsid w:val="00A54EB4"/>
    <w:rsid w:val="00A6124E"/>
    <w:rsid w:val="00A632A3"/>
    <w:rsid w:val="00A64735"/>
    <w:rsid w:val="00A810BD"/>
    <w:rsid w:val="00A81D60"/>
    <w:rsid w:val="00A81E1C"/>
    <w:rsid w:val="00A83D03"/>
    <w:rsid w:val="00A87B8E"/>
    <w:rsid w:val="00A87DFE"/>
    <w:rsid w:val="00A9033B"/>
    <w:rsid w:val="00A914D5"/>
    <w:rsid w:val="00A915B5"/>
    <w:rsid w:val="00A926C1"/>
    <w:rsid w:val="00A941B6"/>
    <w:rsid w:val="00A95759"/>
    <w:rsid w:val="00AA0048"/>
    <w:rsid w:val="00AA0183"/>
    <w:rsid w:val="00AA1410"/>
    <w:rsid w:val="00AA3780"/>
    <w:rsid w:val="00AA6D2C"/>
    <w:rsid w:val="00AB0B43"/>
    <w:rsid w:val="00AB1A62"/>
    <w:rsid w:val="00AB1BBE"/>
    <w:rsid w:val="00AB50C1"/>
    <w:rsid w:val="00AC07E7"/>
    <w:rsid w:val="00AC2E43"/>
    <w:rsid w:val="00AC4256"/>
    <w:rsid w:val="00AC6831"/>
    <w:rsid w:val="00AD23F0"/>
    <w:rsid w:val="00AD4689"/>
    <w:rsid w:val="00AD4CE3"/>
    <w:rsid w:val="00AD7157"/>
    <w:rsid w:val="00AE0FBF"/>
    <w:rsid w:val="00AE17BD"/>
    <w:rsid w:val="00AE3C62"/>
    <w:rsid w:val="00AE465D"/>
    <w:rsid w:val="00AE73D7"/>
    <w:rsid w:val="00AF28D3"/>
    <w:rsid w:val="00AF4745"/>
    <w:rsid w:val="00AF59D4"/>
    <w:rsid w:val="00AF6BFC"/>
    <w:rsid w:val="00AF6F64"/>
    <w:rsid w:val="00B00FDE"/>
    <w:rsid w:val="00B01C3D"/>
    <w:rsid w:val="00B0278A"/>
    <w:rsid w:val="00B04ABA"/>
    <w:rsid w:val="00B051F5"/>
    <w:rsid w:val="00B06B91"/>
    <w:rsid w:val="00B11198"/>
    <w:rsid w:val="00B125BE"/>
    <w:rsid w:val="00B12C37"/>
    <w:rsid w:val="00B1593A"/>
    <w:rsid w:val="00B17179"/>
    <w:rsid w:val="00B20A51"/>
    <w:rsid w:val="00B3118D"/>
    <w:rsid w:val="00B3450C"/>
    <w:rsid w:val="00B37D17"/>
    <w:rsid w:val="00B42415"/>
    <w:rsid w:val="00B43553"/>
    <w:rsid w:val="00B4373F"/>
    <w:rsid w:val="00B46B32"/>
    <w:rsid w:val="00B47ADA"/>
    <w:rsid w:val="00B510BC"/>
    <w:rsid w:val="00B565EC"/>
    <w:rsid w:val="00B63BBD"/>
    <w:rsid w:val="00B66A16"/>
    <w:rsid w:val="00B723EE"/>
    <w:rsid w:val="00B75226"/>
    <w:rsid w:val="00B8300F"/>
    <w:rsid w:val="00B85EDC"/>
    <w:rsid w:val="00B87E86"/>
    <w:rsid w:val="00B909C4"/>
    <w:rsid w:val="00B93576"/>
    <w:rsid w:val="00B93F21"/>
    <w:rsid w:val="00B943AE"/>
    <w:rsid w:val="00B959F5"/>
    <w:rsid w:val="00BA0FC6"/>
    <w:rsid w:val="00BA1253"/>
    <w:rsid w:val="00BA7CC7"/>
    <w:rsid w:val="00BA7D1E"/>
    <w:rsid w:val="00BB25F7"/>
    <w:rsid w:val="00BB2A72"/>
    <w:rsid w:val="00BB306F"/>
    <w:rsid w:val="00BB6E27"/>
    <w:rsid w:val="00BB7823"/>
    <w:rsid w:val="00BC0369"/>
    <w:rsid w:val="00BC06F4"/>
    <w:rsid w:val="00BC367D"/>
    <w:rsid w:val="00BC4944"/>
    <w:rsid w:val="00BD1D72"/>
    <w:rsid w:val="00BD33A7"/>
    <w:rsid w:val="00BE129F"/>
    <w:rsid w:val="00BE265A"/>
    <w:rsid w:val="00BE2B73"/>
    <w:rsid w:val="00BE4C0A"/>
    <w:rsid w:val="00BE6BD5"/>
    <w:rsid w:val="00BE6C81"/>
    <w:rsid w:val="00BF1010"/>
    <w:rsid w:val="00BF3232"/>
    <w:rsid w:val="00BF3FF0"/>
    <w:rsid w:val="00C00518"/>
    <w:rsid w:val="00C04B1C"/>
    <w:rsid w:val="00C070AC"/>
    <w:rsid w:val="00C076BE"/>
    <w:rsid w:val="00C07900"/>
    <w:rsid w:val="00C10A78"/>
    <w:rsid w:val="00C1164C"/>
    <w:rsid w:val="00C11A0E"/>
    <w:rsid w:val="00C12408"/>
    <w:rsid w:val="00C12EFE"/>
    <w:rsid w:val="00C205FD"/>
    <w:rsid w:val="00C25785"/>
    <w:rsid w:val="00C277DE"/>
    <w:rsid w:val="00C30FDD"/>
    <w:rsid w:val="00C31739"/>
    <w:rsid w:val="00C32654"/>
    <w:rsid w:val="00C40960"/>
    <w:rsid w:val="00C43E0C"/>
    <w:rsid w:val="00C4511F"/>
    <w:rsid w:val="00C45E63"/>
    <w:rsid w:val="00C4663F"/>
    <w:rsid w:val="00C47056"/>
    <w:rsid w:val="00C5100F"/>
    <w:rsid w:val="00C52AEB"/>
    <w:rsid w:val="00C5571D"/>
    <w:rsid w:val="00C56E54"/>
    <w:rsid w:val="00C57F89"/>
    <w:rsid w:val="00C6069F"/>
    <w:rsid w:val="00C61A8F"/>
    <w:rsid w:val="00C62FC7"/>
    <w:rsid w:val="00C64170"/>
    <w:rsid w:val="00C64D29"/>
    <w:rsid w:val="00C65E8D"/>
    <w:rsid w:val="00C6768E"/>
    <w:rsid w:val="00C7064D"/>
    <w:rsid w:val="00C72161"/>
    <w:rsid w:val="00C72744"/>
    <w:rsid w:val="00C74BE5"/>
    <w:rsid w:val="00C74EF8"/>
    <w:rsid w:val="00C76CB5"/>
    <w:rsid w:val="00C77C46"/>
    <w:rsid w:val="00C81972"/>
    <w:rsid w:val="00C82127"/>
    <w:rsid w:val="00C822C6"/>
    <w:rsid w:val="00C82E48"/>
    <w:rsid w:val="00C87A99"/>
    <w:rsid w:val="00C87B15"/>
    <w:rsid w:val="00C91728"/>
    <w:rsid w:val="00C93DE4"/>
    <w:rsid w:val="00C954BD"/>
    <w:rsid w:val="00C96C65"/>
    <w:rsid w:val="00CA0373"/>
    <w:rsid w:val="00CA14C9"/>
    <w:rsid w:val="00CA3102"/>
    <w:rsid w:val="00CA35EA"/>
    <w:rsid w:val="00CA3BD4"/>
    <w:rsid w:val="00CA4123"/>
    <w:rsid w:val="00CA5410"/>
    <w:rsid w:val="00CA73D5"/>
    <w:rsid w:val="00CA788B"/>
    <w:rsid w:val="00CB030E"/>
    <w:rsid w:val="00CB344E"/>
    <w:rsid w:val="00CB38F1"/>
    <w:rsid w:val="00CB4220"/>
    <w:rsid w:val="00CC0AA6"/>
    <w:rsid w:val="00CC2297"/>
    <w:rsid w:val="00CC3D9E"/>
    <w:rsid w:val="00CC4776"/>
    <w:rsid w:val="00CC698A"/>
    <w:rsid w:val="00CD05DD"/>
    <w:rsid w:val="00CD10C4"/>
    <w:rsid w:val="00CD2D4F"/>
    <w:rsid w:val="00CD3279"/>
    <w:rsid w:val="00CD38E0"/>
    <w:rsid w:val="00CD3990"/>
    <w:rsid w:val="00CD7109"/>
    <w:rsid w:val="00CE5064"/>
    <w:rsid w:val="00CE5BC9"/>
    <w:rsid w:val="00CE6F2D"/>
    <w:rsid w:val="00CF1BBA"/>
    <w:rsid w:val="00CF390B"/>
    <w:rsid w:val="00CF6143"/>
    <w:rsid w:val="00D00C51"/>
    <w:rsid w:val="00D023BB"/>
    <w:rsid w:val="00D03DFF"/>
    <w:rsid w:val="00D05AE1"/>
    <w:rsid w:val="00D05BFB"/>
    <w:rsid w:val="00D10D02"/>
    <w:rsid w:val="00D13C10"/>
    <w:rsid w:val="00D1433A"/>
    <w:rsid w:val="00D15C3E"/>
    <w:rsid w:val="00D16D50"/>
    <w:rsid w:val="00D22B99"/>
    <w:rsid w:val="00D23D46"/>
    <w:rsid w:val="00D24003"/>
    <w:rsid w:val="00D241B9"/>
    <w:rsid w:val="00D27617"/>
    <w:rsid w:val="00D27CA4"/>
    <w:rsid w:val="00D27EBC"/>
    <w:rsid w:val="00D304AC"/>
    <w:rsid w:val="00D3067C"/>
    <w:rsid w:val="00D30902"/>
    <w:rsid w:val="00D30B35"/>
    <w:rsid w:val="00D30BC2"/>
    <w:rsid w:val="00D333C3"/>
    <w:rsid w:val="00D34146"/>
    <w:rsid w:val="00D34735"/>
    <w:rsid w:val="00D35DE3"/>
    <w:rsid w:val="00D36ABB"/>
    <w:rsid w:val="00D40821"/>
    <w:rsid w:val="00D40990"/>
    <w:rsid w:val="00D42567"/>
    <w:rsid w:val="00D438D8"/>
    <w:rsid w:val="00D44A61"/>
    <w:rsid w:val="00D45CC0"/>
    <w:rsid w:val="00D47803"/>
    <w:rsid w:val="00D47956"/>
    <w:rsid w:val="00D51063"/>
    <w:rsid w:val="00D52287"/>
    <w:rsid w:val="00D5256C"/>
    <w:rsid w:val="00D532B7"/>
    <w:rsid w:val="00D53C12"/>
    <w:rsid w:val="00D5712C"/>
    <w:rsid w:val="00D5745E"/>
    <w:rsid w:val="00D611B7"/>
    <w:rsid w:val="00D62F34"/>
    <w:rsid w:val="00D632F2"/>
    <w:rsid w:val="00D65137"/>
    <w:rsid w:val="00D66DDE"/>
    <w:rsid w:val="00D70401"/>
    <w:rsid w:val="00D704F8"/>
    <w:rsid w:val="00D70EB8"/>
    <w:rsid w:val="00D72AA7"/>
    <w:rsid w:val="00D771A9"/>
    <w:rsid w:val="00D81719"/>
    <w:rsid w:val="00D821C8"/>
    <w:rsid w:val="00D825C9"/>
    <w:rsid w:val="00D82F95"/>
    <w:rsid w:val="00D84BB4"/>
    <w:rsid w:val="00D9204D"/>
    <w:rsid w:val="00D953DA"/>
    <w:rsid w:val="00D960C6"/>
    <w:rsid w:val="00D976A8"/>
    <w:rsid w:val="00DA0259"/>
    <w:rsid w:val="00DA1202"/>
    <w:rsid w:val="00DA2E40"/>
    <w:rsid w:val="00DA54E5"/>
    <w:rsid w:val="00DA70FF"/>
    <w:rsid w:val="00DB1EE1"/>
    <w:rsid w:val="00DB2E24"/>
    <w:rsid w:val="00DC03DA"/>
    <w:rsid w:val="00DD1A8F"/>
    <w:rsid w:val="00DD50F9"/>
    <w:rsid w:val="00DD51D8"/>
    <w:rsid w:val="00DE01CA"/>
    <w:rsid w:val="00DE0F44"/>
    <w:rsid w:val="00DE3085"/>
    <w:rsid w:val="00DE4A52"/>
    <w:rsid w:val="00DE4AB1"/>
    <w:rsid w:val="00DE6CCD"/>
    <w:rsid w:val="00DE76F1"/>
    <w:rsid w:val="00DF198B"/>
    <w:rsid w:val="00DF3056"/>
    <w:rsid w:val="00DF5E30"/>
    <w:rsid w:val="00E00241"/>
    <w:rsid w:val="00E00AA1"/>
    <w:rsid w:val="00E075EB"/>
    <w:rsid w:val="00E12B27"/>
    <w:rsid w:val="00E24C76"/>
    <w:rsid w:val="00E262A5"/>
    <w:rsid w:val="00E267D9"/>
    <w:rsid w:val="00E30339"/>
    <w:rsid w:val="00E3518D"/>
    <w:rsid w:val="00E375E9"/>
    <w:rsid w:val="00E45003"/>
    <w:rsid w:val="00E50B6A"/>
    <w:rsid w:val="00E51734"/>
    <w:rsid w:val="00E57E89"/>
    <w:rsid w:val="00E604A6"/>
    <w:rsid w:val="00E61AF0"/>
    <w:rsid w:val="00E6297E"/>
    <w:rsid w:val="00E647C9"/>
    <w:rsid w:val="00E70757"/>
    <w:rsid w:val="00E7387F"/>
    <w:rsid w:val="00E738AE"/>
    <w:rsid w:val="00E7505E"/>
    <w:rsid w:val="00E76D83"/>
    <w:rsid w:val="00E83A64"/>
    <w:rsid w:val="00E87EC5"/>
    <w:rsid w:val="00E91D43"/>
    <w:rsid w:val="00E9424F"/>
    <w:rsid w:val="00EA0990"/>
    <w:rsid w:val="00EA4A3E"/>
    <w:rsid w:val="00EA6382"/>
    <w:rsid w:val="00EA7BD7"/>
    <w:rsid w:val="00EB1F32"/>
    <w:rsid w:val="00EB206B"/>
    <w:rsid w:val="00EB213E"/>
    <w:rsid w:val="00EB6658"/>
    <w:rsid w:val="00EC03D2"/>
    <w:rsid w:val="00EC29CF"/>
    <w:rsid w:val="00EC2C13"/>
    <w:rsid w:val="00EC311A"/>
    <w:rsid w:val="00EC4A12"/>
    <w:rsid w:val="00EC5A3E"/>
    <w:rsid w:val="00EC6105"/>
    <w:rsid w:val="00EC656C"/>
    <w:rsid w:val="00EC7B66"/>
    <w:rsid w:val="00ED04E6"/>
    <w:rsid w:val="00ED15DF"/>
    <w:rsid w:val="00ED41C2"/>
    <w:rsid w:val="00ED4269"/>
    <w:rsid w:val="00ED7F57"/>
    <w:rsid w:val="00EE192E"/>
    <w:rsid w:val="00EE19F8"/>
    <w:rsid w:val="00EE625E"/>
    <w:rsid w:val="00EE6748"/>
    <w:rsid w:val="00EE6FEC"/>
    <w:rsid w:val="00EE77DE"/>
    <w:rsid w:val="00EF0E7C"/>
    <w:rsid w:val="00EF242C"/>
    <w:rsid w:val="00EF6A56"/>
    <w:rsid w:val="00F04583"/>
    <w:rsid w:val="00F05AB8"/>
    <w:rsid w:val="00F1093F"/>
    <w:rsid w:val="00F120EF"/>
    <w:rsid w:val="00F13501"/>
    <w:rsid w:val="00F13A76"/>
    <w:rsid w:val="00F14B8B"/>
    <w:rsid w:val="00F15392"/>
    <w:rsid w:val="00F16C9F"/>
    <w:rsid w:val="00F17603"/>
    <w:rsid w:val="00F17981"/>
    <w:rsid w:val="00F20A6F"/>
    <w:rsid w:val="00F230BC"/>
    <w:rsid w:val="00F24710"/>
    <w:rsid w:val="00F27E47"/>
    <w:rsid w:val="00F31C55"/>
    <w:rsid w:val="00F31D97"/>
    <w:rsid w:val="00F32122"/>
    <w:rsid w:val="00F3286C"/>
    <w:rsid w:val="00F362C2"/>
    <w:rsid w:val="00F467F1"/>
    <w:rsid w:val="00F46EDD"/>
    <w:rsid w:val="00F477E7"/>
    <w:rsid w:val="00F51D42"/>
    <w:rsid w:val="00F575E8"/>
    <w:rsid w:val="00F57775"/>
    <w:rsid w:val="00F60912"/>
    <w:rsid w:val="00F63B82"/>
    <w:rsid w:val="00F709BD"/>
    <w:rsid w:val="00F7307A"/>
    <w:rsid w:val="00F73609"/>
    <w:rsid w:val="00F746CC"/>
    <w:rsid w:val="00F746D8"/>
    <w:rsid w:val="00F75533"/>
    <w:rsid w:val="00F77D82"/>
    <w:rsid w:val="00F82A13"/>
    <w:rsid w:val="00F85450"/>
    <w:rsid w:val="00F86DA1"/>
    <w:rsid w:val="00F91239"/>
    <w:rsid w:val="00F94777"/>
    <w:rsid w:val="00F94948"/>
    <w:rsid w:val="00F94AD5"/>
    <w:rsid w:val="00F95D85"/>
    <w:rsid w:val="00FA236C"/>
    <w:rsid w:val="00FA2C7D"/>
    <w:rsid w:val="00FA5747"/>
    <w:rsid w:val="00FA636B"/>
    <w:rsid w:val="00FB0838"/>
    <w:rsid w:val="00FB184D"/>
    <w:rsid w:val="00FB2C1C"/>
    <w:rsid w:val="00FB3B84"/>
    <w:rsid w:val="00FB59B1"/>
    <w:rsid w:val="00FC1F67"/>
    <w:rsid w:val="00FC2926"/>
    <w:rsid w:val="00FC4148"/>
    <w:rsid w:val="00FC4C8B"/>
    <w:rsid w:val="00FC5021"/>
    <w:rsid w:val="00FC6140"/>
    <w:rsid w:val="00FD4C3C"/>
    <w:rsid w:val="00FD74D8"/>
    <w:rsid w:val="00FE100E"/>
    <w:rsid w:val="00FE1D78"/>
    <w:rsid w:val="00FE1EB0"/>
    <w:rsid w:val="00FE5193"/>
    <w:rsid w:val="00FF5A80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4FD78B3"/>
  <w15:docId w15:val="{DABDA3E2-BA42-42B1-8D30-B55CF10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5D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D4C3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D4C3C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784EE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374AF8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4AF8"/>
    <w:rPr>
      <w:rFonts w:ascii="Segoe UI" w:hAnsi="Segoe UI" w:cs="Times New Roman"/>
      <w:sz w:val="18"/>
    </w:rPr>
  </w:style>
  <w:style w:type="paragraph" w:styleId="berarbeitung">
    <w:name w:val="Revision"/>
    <w:hidden/>
    <w:uiPriority w:val="99"/>
    <w:semiHidden/>
    <w:rsid w:val="00E6297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309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7C38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C0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773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773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3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773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e@servicebarome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ndenmonito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0896-B1AB-49D7-940D-A0B4D11C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Kundenmonitor Deutschland 2022</vt:lpstr>
    </vt:vector>
  </TitlesOfParts>
  <Manager>frank.dornach@servicebarometer.de</Manager>
  <Company>ServiceBarometer AG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Kundenmonitor Deutschland 2022</dc:title>
  <dc:subject>Ergebisse Kundenmonitor Deutschland</dc:subject>
  <dc:creator>Frank Dornach</dc:creator>
  <cp:keywords>Kundenzufriedenheit, Kundenorientierung, Benchmarks</cp:keywords>
  <dc:description>Pressemitteilung</dc:description>
  <cp:lastModifiedBy>Frank Dornach</cp:lastModifiedBy>
  <cp:revision>19</cp:revision>
  <cp:lastPrinted>2022-09-07T12:36:00Z</cp:lastPrinted>
  <dcterms:created xsi:type="dcterms:W3CDTF">2022-09-05T08:05:00Z</dcterms:created>
  <dcterms:modified xsi:type="dcterms:W3CDTF">2022-09-07T15:15:00Z</dcterms:modified>
</cp:coreProperties>
</file>